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73E" w:rsidRDefault="00E46171" w:rsidP="000E5700">
      <w:pPr>
        <w:autoSpaceDE w:val="0"/>
        <w:autoSpaceDN w:val="0"/>
        <w:adjustRightInd w:val="0"/>
        <w:spacing w:after="0" w:line="240" w:lineRule="auto"/>
        <w:jc w:val="center"/>
        <w:rPr>
          <w:rFonts w:asciiTheme="majorBidi" w:hAnsiTheme="majorBidi" w:cstheme="majorBidi"/>
          <w:b/>
          <w:bCs/>
          <w:sz w:val="20"/>
          <w:szCs w:val="20"/>
        </w:rPr>
      </w:pPr>
      <w:r w:rsidRPr="000E5700">
        <w:rPr>
          <w:rFonts w:asciiTheme="majorBidi" w:hAnsiTheme="majorBidi" w:cstheme="majorBidi"/>
          <w:b/>
          <w:bCs/>
          <w:sz w:val="20"/>
          <w:szCs w:val="20"/>
        </w:rPr>
        <w:t>A grid based rainfall</w:t>
      </w:r>
      <w:r w:rsidR="009501F4" w:rsidRPr="000E5700">
        <w:rPr>
          <w:rFonts w:asciiTheme="majorBidi" w:hAnsiTheme="majorBidi" w:cstheme="majorBidi"/>
          <w:b/>
          <w:bCs/>
          <w:sz w:val="20"/>
          <w:szCs w:val="20"/>
        </w:rPr>
        <w:t>-</w:t>
      </w:r>
      <w:r w:rsidRPr="000E5700">
        <w:rPr>
          <w:rFonts w:asciiTheme="majorBidi" w:hAnsiTheme="majorBidi" w:cstheme="majorBidi"/>
          <w:b/>
          <w:bCs/>
          <w:sz w:val="20"/>
          <w:szCs w:val="20"/>
        </w:rPr>
        <w:t>runoff model based on rainfall satellite image</w:t>
      </w:r>
      <w:r w:rsidR="00AE373E" w:rsidRPr="000E5700">
        <w:rPr>
          <w:rFonts w:asciiTheme="majorBidi" w:hAnsiTheme="majorBidi" w:cstheme="majorBidi"/>
          <w:b/>
          <w:bCs/>
          <w:sz w:val="20"/>
          <w:szCs w:val="20"/>
        </w:rPr>
        <w:t>s at TK5 watershed</w:t>
      </w:r>
    </w:p>
    <w:p w:rsidR="000E5700" w:rsidRPr="000E5700" w:rsidRDefault="000E5700" w:rsidP="000E5700">
      <w:pPr>
        <w:autoSpaceDE w:val="0"/>
        <w:autoSpaceDN w:val="0"/>
        <w:adjustRightInd w:val="0"/>
        <w:spacing w:after="0" w:line="240" w:lineRule="auto"/>
        <w:jc w:val="center"/>
        <w:rPr>
          <w:rFonts w:asciiTheme="majorBidi" w:hAnsiTheme="majorBidi" w:cstheme="majorBidi"/>
          <w:b/>
          <w:bCs/>
          <w:sz w:val="20"/>
          <w:szCs w:val="20"/>
        </w:rPr>
      </w:pPr>
    </w:p>
    <w:p w:rsidR="00DE5B6A" w:rsidRPr="000E5700" w:rsidRDefault="00492B73" w:rsidP="000E5700">
      <w:pPr>
        <w:spacing w:after="0" w:line="240" w:lineRule="auto"/>
        <w:jc w:val="center"/>
        <w:rPr>
          <w:rFonts w:asciiTheme="majorBidi" w:hAnsiTheme="majorBidi" w:cstheme="majorBidi"/>
          <w:sz w:val="20"/>
          <w:szCs w:val="20"/>
        </w:rPr>
      </w:pPr>
      <w:r w:rsidRPr="000E5700">
        <w:rPr>
          <w:rFonts w:asciiTheme="majorBidi" w:hAnsiTheme="majorBidi" w:cstheme="majorBidi"/>
          <w:sz w:val="20"/>
          <w:szCs w:val="20"/>
        </w:rPr>
        <w:t>Iman Mahmoud Elazizy</w:t>
      </w:r>
      <w:r w:rsidR="000E5700" w:rsidRPr="000E5700">
        <w:rPr>
          <w:rFonts w:asciiTheme="majorBidi" w:hAnsiTheme="majorBidi" w:cstheme="majorBidi"/>
          <w:sz w:val="20"/>
          <w:szCs w:val="20"/>
          <w:vertAlign w:val="superscript"/>
        </w:rPr>
        <w:t>1</w:t>
      </w:r>
      <w:r w:rsidRPr="000E5700">
        <w:rPr>
          <w:rFonts w:asciiTheme="majorBidi" w:hAnsiTheme="majorBidi" w:cstheme="majorBidi"/>
          <w:sz w:val="20"/>
          <w:szCs w:val="20"/>
        </w:rPr>
        <w:t>, Sherien Ahmed El-Sayed Zahran</w:t>
      </w:r>
      <w:r w:rsidR="000E5700" w:rsidRPr="000E5700">
        <w:rPr>
          <w:rFonts w:asciiTheme="majorBidi" w:hAnsiTheme="majorBidi" w:cstheme="majorBidi"/>
          <w:sz w:val="20"/>
          <w:szCs w:val="20"/>
          <w:vertAlign w:val="superscript"/>
        </w:rPr>
        <w:t>2</w:t>
      </w:r>
      <w:r w:rsidR="00E576F6" w:rsidRPr="000E5700">
        <w:rPr>
          <w:rFonts w:asciiTheme="majorBidi" w:hAnsiTheme="majorBidi" w:cstheme="majorBidi"/>
          <w:sz w:val="20"/>
          <w:szCs w:val="20"/>
        </w:rPr>
        <w:t>, Naglaa Mohamed El-Bendary</w:t>
      </w:r>
      <w:r w:rsidR="000E5700" w:rsidRPr="000E5700">
        <w:rPr>
          <w:rFonts w:asciiTheme="majorBidi" w:hAnsiTheme="majorBidi" w:cstheme="majorBidi"/>
          <w:sz w:val="20"/>
          <w:szCs w:val="20"/>
          <w:vertAlign w:val="superscript"/>
        </w:rPr>
        <w:t>3</w:t>
      </w:r>
    </w:p>
    <w:p w:rsidR="000E5700" w:rsidRPr="000E5700" w:rsidRDefault="000E5700" w:rsidP="000E5700">
      <w:pPr>
        <w:pStyle w:val="FootnoteText"/>
        <w:tabs>
          <w:tab w:val="left" w:pos="8370"/>
        </w:tabs>
        <w:bidi w:val="0"/>
        <w:jc w:val="center"/>
        <w:rPr>
          <w:rFonts w:asciiTheme="majorBidi" w:hAnsiTheme="majorBidi" w:cstheme="majorBidi"/>
        </w:rPr>
      </w:pPr>
      <w:r w:rsidRPr="000E5700">
        <w:rPr>
          <w:rStyle w:val="FootnoteReference"/>
          <w:rFonts w:asciiTheme="majorBidi" w:eastAsiaTheme="majorEastAsia" w:hAnsiTheme="majorBidi" w:cstheme="majorBidi"/>
        </w:rPr>
        <w:t>1</w:t>
      </w:r>
      <w:r w:rsidRPr="000E5700">
        <w:rPr>
          <w:rFonts w:asciiTheme="majorBidi" w:hAnsiTheme="majorBidi" w:cstheme="majorBidi"/>
        </w:rPr>
        <w:t>Professor of Hydraulics and Water Resources, Hydraulics &amp; Irrigation Department, Faculty of Engineering, Ain Shams University.</w:t>
      </w:r>
    </w:p>
    <w:p w:rsidR="000E5700" w:rsidRPr="000E5700" w:rsidRDefault="000E5700" w:rsidP="000E5700">
      <w:pPr>
        <w:pStyle w:val="FootnoteText"/>
        <w:bidi w:val="0"/>
        <w:jc w:val="center"/>
        <w:rPr>
          <w:rFonts w:asciiTheme="majorBidi" w:hAnsiTheme="majorBidi" w:cstheme="majorBidi"/>
        </w:rPr>
      </w:pPr>
      <w:r w:rsidRPr="000E5700">
        <w:rPr>
          <w:rStyle w:val="FootnoteReference"/>
          <w:rFonts w:asciiTheme="majorBidi" w:eastAsiaTheme="majorEastAsia" w:hAnsiTheme="majorBidi" w:cstheme="majorBidi"/>
        </w:rPr>
        <w:t>2</w:t>
      </w:r>
      <w:r w:rsidRPr="000E5700">
        <w:rPr>
          <w:rFonts w:asciiTheme="majorBidi" w:hAnsiTheme="majorBidi" w:cstheme="majorBidi"/>
        </w:rPr>
        <w:t>Director of Climate and Environment Risk Assessments laboratory (CERAL), ECRI, NWRC, MWRI.</w:t>
      </w:r>
    </w:p>
    <w:p w:rsidR="000E5700" w:rsidRDefault="000E5700" w:rsidP="000E5700">
      <w:pPr>
        <w:spacing w:after="0" w:line="240" w:lineRule="auto"/>
        <w:jc w:val="center"/>
        <w:rPr>
          <w:rFonts w:asciiTheme="majorBidi" w:hAnsiTheme="majorBidi" w:cstheme="majorBidi"/>
          <w:sz w:val="20"/>
          <w:szCs w:val="20"/>
        </w:rPr>
      </w:pPr>
      <w:r w:rsidRPr="000E5700">
        <w:rPr>
          <w:rStyle w:val="FootnoteReference"/>
          <w:rFonts w:asciiTheme="majorBidi" w:eastAsiaTheme="majorEastAsia" w:hAnsiTheme="majorBidi" w:cstheme="majorBidi"/>
          <w:sz w:val="20"/>
          <w:szCs w:val="20"/>
        </w:rPr>
        <w:t>3</w:t>
      </w:r>
      <w:r w:rsidRPr="000E5700">
        <w:rPr>
          <w:rFonts w:asciiTheme="majorBidi" w:hAnsiTheme="majorBidi" w:cstheme="majorBidi"/>
          <w:sz w:val="20"/>
          <w:szCs w:val="20"/>
        </w:rPr>
        <w:t>Senior Water Resources Engineer- Planning Sector, MWRI, Egypt</w:t>
      </w:r>
    </w:p>
    <w:p w:rsidR="000E5700" w:rsidRPr="004C7A6F" w:rsidRDefault="004C7A6F" w:rsidP="000E5700">
      <w:pPr>
        <w:spacing w:after="0" w:line="240" w:lineRule="auto"/>
        <w:jc w:val="center"/>
        <w:rPr>
          <w:rFonts w:asciiTheme="majorBidi" w:hAnsiTheme="majorBidi" w:cstheme="majorBidi"/>
          <w:sz w:val="20"/>
          <w:szCs w:val="20"/>
        </w:rPr>
      </w:pPr>
      <w:r w:rsidRPr="004C7A6F">
        <w:rPr>
          <w:rFonts w:asciiTheme="majorBidi" w:hAnsiTheme="majorBidi" w:cstheme="majorBidi"/>
          <w:color w:val="715FFA"/>
          <w:sz w:val="20"/>
          <w:szCs w:val="20"/>
          <w:shd w:val="clear" w:color="auto" w:fill="FFFFFF"/>
        </w:rPr>
        <w:t>nm_bendary@hotmail.com</w:t>
      </w:r>
    </w:p>
    <w:p w:rsidR="00620693" w:rsidRPr="000E5700" w:rsidRDefault="00620693" w:rsidP="000E5700">
      <w:pPr>
        <w:spacing w:after="0" w:line="240" w:lineRule="auto"/>
        <w:jc w:val="center"/>
        <w:rPr>
          <w:rFonts w:asciiTheme="majorBidi" w:hAnsiTheme="majorBidi" w:cstheme="majorBidi"/>
          <w:sz w:val="20"/>
          <w:szCs w:val="20"/>
        </w:rPr>
      </w:pPr>
    </w:p>
    <w:p w:rsidR="00E95731" w:rsidRPr="000E5700" w:rsidRDefault="005D361D" w:rsidP="000E5700">
      <w:pPr>
        <w:pStyle w:val="Heading1"/>
        <w:spacing w:before="0" w:line="240" w:lineRule="auto"/>
        <w:jc w:val="both"/>
        <w:rPr>
          <w:rFonts w:asciiTheme="majorBidi" w:hAnsiTheme="majorBidi"/>
          <w:b/>
          <w:bCs/>
          <w:color w:val="auto"/>
          <w:sz w:val="20"/>
          <w:szCs w:val="20"/>
        </w:rPr>
      </w:pPr>
      <w:r w:rsidRPr="000E5700">
        <w:rPr>
          <w:rFonts w:asciiTheme="majorBidi" w:hAnsiTheme="majorBidi"/>
          <w:b/>
          <w:bCs/>
          <w:color w:val="auto"/>
          <w:sz w:val="20"/>
          <w:szCs w:val="20"/>
        </w:rPr>
        <w:t>Abstract</w:t>
      </w:r>
      <w:r w:rsidR="000E5700">
        <w:rPr>
          <w:rFonts w:asciiTheme="majorBidi" w:hAnsiTheme="majorBidi"/>
          <w:b/>
          <w:bCs/>
          <w:color w:val="auto"/>
          <w:sz w:val="20"/>
          <w:szCs w:val="20"/>
        </w:rPr>
        <w:t xml:space="preserve">: </w:t>
      </w:r>
      <w:r w:rsidR="00AE373E" w:rsidRPr="000E5700">
        <w:rPr>
          <w:rFonts w:asciiTheme="majorBidi" w:hAnsiTheme="majorBidi"/>
          <w:color w:val="auto"/>
          <w:sz w:val="20"/>
          <w:szCs w:val="20"/>
        </w:rPr>
        <w:t>This research aims to</w:t>
      </w:r>
      <w:r w:rsidR="00E46171" w:rsidRPr="000E5700">
        <w:rPr>
          <w:rFonts w:asciiTheme="majorBidi" w:hAnsiTheme="majorBidi"/>
          <w:color w:val="auto"/>
          <w:sz w:val="20"/>
          <w:szCs w:val="20"/>
        </w:rPr>
        <w:t xml:space="preserve"> understand</w:t>
      </w:r>
      <w:r w:rsidR="00E95731" w:rsidRPr="000E5700">
        <w:rPr>
          <w:rFonts w:asciiTheme="majorBidi" w:hAnsiTheme="majorBidi"/>
          <w:color w:val="auto"/>
          <w:sz w:val="20"/>
          <w:szCs w:val="20"/>
        </w:rPr>
        <w:t xml:space="preserve"> the hydrological response </w:t>
      </w:r>
      <w:r w:rsidR="00E46171" w:rsidRPr="000E5700">
        <w:rPr>
          <w:rFonts w:asciiTheme="majorBidi" w:hAnsiTheme="majorBidi"/>
          <w:color w:val="auto"/>
          <w:sz w:val="20"/>
          <w:szCs w:val="20"/>
        </w:rPr>
        <w:t xml:space="preserve">of a watershed by </w:t>
      </w:r>
      <w:r w:rsidR="004D6F62" w:rsidRPr="000E5700">
        <w:rPr>
          <w:rFonts w:asciiTheme="majorBidi" w:hAnsiTheme="majorBidi"/>
          <w:color w:val="auto"/>
          <w:sz w:val="20"/>
          <w:szCs w:val="20"/>
        </w:rPr>
        <w:t>estimating outlet</w:t>
      </w:r>
      <w:r w:rsidR="00B51A21" w:rsidRPr="000E5700">
        <w:rPr>
          <w:rFonts w:asciiTheme="majorBidi" w:hAnsiTheme="majorBidi"/>
          <w:color w:val="auto"/>
          <w:sz w:val="20"/>
          <w:szCs w:val="20"/>
        </w:rPr>
        <w:t xml:space="preserve"> </w:t>
      </w:r>
      <w:r w:rsidR="00E95731" w:rsidRPr="000E5700">
        <w:rPr>
          <w:rFonts w:asciiTheme="majorBidi" w:hAnsiTheme="majorBidi"/>
          <w:color w:val="auto"/>
          <w:sz w:val="20"/>
          <w:szCs w:val="20"/>
        </w:rPr>
        <w:t xml:space="preserve">basin </w:t>
      </w:r>
      <w:r w:rsidR="004D6F62" w:rsidRPr="000E5700">
        <w:rPr>
          <w:rFonts w:asciiTheme="majorBidi" w:hAnsiTheme="majorBidi"/>
          <w:color w:val="auto"/>
          <w:sz w:val="20"/>
          <w:szCs w:val="20"/>
        </w:rPr>
        <w:t>discharge using</w:t>
      </w:r>
      <w:r w:rsidR="00E95731" w:rsidRPr="000E5700">
        <w:rPr>
          <w:rFonts w:asciiTheme="majorBidi" w:hAnsiTheme="majorBidi"/>
          <w:color w:val="auto"/>
          <w:sz w:val="20"/>
          <w:szCs w:val="20"/>
        </w:rPr>
        <w:t xml:space="preserve"> the Gridded </w:t>
      </w:r>
      <w:r w:rsidR="004D6F62" w:rsidRPr="000E5700">
        <w:rPr>
          <w:rFonts w:asciiTheme="majorBidi" w:hAnsiTheme="majorBidi"/>
          <w:color w:val="auto"/>
          <w:sz w:val="20"/>
          <w:szCs w:val="20"/>
        </w:rPr>
        <w:t>Surface and</w:t>
      </w:r>
      <w:r w:rsidR="00CE25E4" w:rsidRPr="000E5700">
        <w:rPr>
          <w:rFonts w:asciiTheme="majorBidi" w:hAnsiTheme="majorBidi"/>
          <w:color w:val="auto"/>
          <w:sz w:val="20"/>
          <w:szCs w:val="20"/>
        </w:rPr>
        <w:t xml:space="preserve"> Subsurface</w:t>
      </w:r>
      <w:r w:rsidR="00E95731" w:rsidRPr="000E5700">
        <w:rPr>
          <w:rFonts w:asciiTheme="majorBidi" w:hAnsiTheme="majorBidi"/>
          <w:color w:val="auto"/>
          <w:sz w:val="20"/>
          <w:szCs w:val="20"/>
        </w:rPr>
        <w:t xml:space="preserve"> Hydrological Analysis (GSSHA) model for the Tekezebasin</w:t>
      </w:r>
      <w:r w:rsidR="00E576F6" w:rsidRPr="000E5700">
        <w:rPr>
          <w:rFonts w:asciiTheme="majorBidi" w:hAnsiTheme="majorBidi"/>
          <w:color w:val="auto"/>
          <w:sz w:val="20"/>
          <w:szCs w:val="20"/>
        </w:rPr>
        <w:t xml:space="preserve">, the simulation inputs are almost satellite images instead of time series data. </w:t>
      </w:r>
      <w:r w:rsidR="00D50D3F" w:rsidRPr="000E5700">
        <w:rPr>
          <w:rFonts w:asciiTheme="majorBidi" w:hAnsiTheme="majorBidi"/>
          <w:color w:val="auto"/>
          <w:sz w:val="20"/>
          <w:szCs w:val="20"/>
        </w:rPr>
        <w:t>Most of re</w:t>
      </w:r>
      <w:r w:rsidR="00ED0C6F" w:rsidRPr="000E5700">
        <w:rPr>
          <w:rFonts w:asciiTheme="majorBidi" w:hAnsiTheme="majorBidi"/>
          <w:color w:val="auto"/>
          <w:sz w:val="20"/>
          <w:szCs w:val="20"/>
        </w:rPr>
        <w:t>searches and studies input rain</w:t>
      </w:r>
      <w:r w:rsidR="00D50D3F" w:rsidRPr="000E5700">
        <w:rPr>
          <w:rFonts w:asciiTheme="majorBidi" w:hAnsiTheme="majorBidi"/>
          <w:color w:val="auto"/>
          <w:sz w:val="20"/>
          <w:szCs w:val="20"/>
        </w:rPr>
        <w:t xml:space="preserve">fall data as time series present measured rainfall stations, </w:t>
      </w:r>
      <w:r w:rsidR="00010EFE" w:rsidRPr="000E5700">
        <w:rPr>
          <w:rFonts w:asciiTheme="majorBidi" w:hAnsiTheme="majorBidi"/>
          <w:color w:val="auto"/>
          <w:sz w:val="20"/>
          <w:szCs w:val="20"/>
        </w:rPr>
        <w:t>in</w:t>
      </w:r>
      <w:r w:rsidR="00D50D3F" w:rsidRPr="000E5700">
        <w:rPr>
          <w:rFonts w:asciiTheme="majorBidi" w:hAnsiTheme="majorBidi"/>
          <w:color w:val="auto"/>
          <w:sz w:val="20"/>
          <w:szCs w:val="20"/>
        </w:rPr>
        <w:t xml:space="preserve"> this </w:t>
      </w:r>
      <w:r w:rsidR="00190AD5" w:rsidRPr="000E5700">
        <w:rPr>
          <w:rFonts w:asciiTheme="majorBidi" w:hAnsiTheme="majorBidi"/>
          <w:color w:val="auto"/>
          <w:sz w:val="20"/>
          <w:szCs w:val="20"/>
        </w:rPr>
        <w:t xml:space="preserve">research </w:t>
      </w:r>
      <w:r w:rsidR="00D50D3F" w:rsidRPr="000E5700">
        <w:rPr>
          <w:rFonts w:asciiTheme="majorBidi" w:hAnsiTheme="majorBidi"/>
          <w:color w:val="auto"/>
          <w:sz w:val="20"/>
          <w:szCs w:val="20"/>
        </w:rPr>
        <w:t xml:space="preserve">the rainfall data </w:t>
      </w:r>
      <w:r w:rsidR="00010EFE" w:rsidRPr="000E5700">
        <w:rPr>
          <w:rFonts w:asciiTheme="majorBidi" w:hAnsiTheme="majorBidi"/>
          <w:color w:val="auto"/>
          <w:sz w:val="20"/>
          <w:szCs w:val="20"/>
        </w:rPr>
        <w:t xml:space="preserve">assigned to the model </w:t>
      </w:r>
      <w:r w:rsidR="00D50D3F" w:rsidRPr="000E5700">
        <w:rPr>
          <w:rFonts w:asciiTheme="majorBidi" w:hAnsiTheme="majorBidi"/>
          <w:color w:val="auto"/>
          <w:sz w:val="20"/>
          <w:szCs w:val="20"/>
        </w:rPr>
        <w:t xml:space="preserve">in </w:t>
      </w:r>
      <w:r w:rsidR="00010EFE" w:rsidRPr="000E5700">
        <w:rPr>
          <w:rFonts w:asciiTheme="majorBidi" w:hAnsiTheme="majorBidi"/>
          <w:color w:val="auto"/>
          <w:sz w:val="20"/>
          <w:szCs w:val="20"/>
        </w:rPr>
        <w:t xml:space="preserve">a </w:t>
      </w:r>
      <w:r w:rsidR="00957FA1" w:rsidRPr="000E5700">
        <w:rPr>
          <w:rFonts w:asciiTheme="majorBidi" w:hAnsiTheme="majorBidi"/>
          <w:color w:val="auto"/>
          <w:sz w:val="20"/>
          <w:szCs w:val="20"/>
        </w:rPr>
        <w:t xml:space="preserve">2D </w:t>
      </w:r>
      <w:r w:rsidR="00010EFE" w:rsidRPr="000E5700">
        <w:rPr>
          <w:rFonts w:asciiTheme="majorBidi" w:hAnsiTheme="majorBidi"/>
          <w:color w:val="auto"/>
          <w:sz w:val="20"/>
          <w:szCs w:val="20"/>
        </w:rPr>
        <w:t xml:space="preserve">gridded </w:t>
      </w:r>
      <w:r w:rsidR="00D50D3F" w:rsidRPr="000E5700">
        <w:rPr>
          <w:rFonts w:asciiTheme="majorBidi" w:hAnsiTheme="majorBidi"/>
          <w:color w:val="auto"/>
          <w:sz w:val="20"/>
          <w:szCs w:val="20"/>
        </w:rPr>
        <w:t>format</w:t>
      </w:r>
      <w:r w:rsidR="00010EFE" w:rsidRPr="000E5700">
        <w:rPr>
          <w:rFonts w:asciiTheme="majorBidi" w:hAnsiTheme="majorBidi"/>
          <w:color w:val="auto"/>
          <w:sz w:val="20"/>
          <w:szCs w:val="20"/>
        </w:rPr>
        <w:t xml:space="preserve"> (RFE2 satellite images). Using of remote sensing data </w:t>
      </w:r>
      <w:r w:rsidR="00957FA1" w:rsidRPr="000E5700">
        <w:rPr>
          <w:rFonts w:asciiTheme="majorBidi" w:hAnsiTheme="majorBidi"/>
          <w:color w:val="auto"/>
          <w:sz w:val="20"/>
          <w:szCs w:val="20"/>
        </w:rPr>
        <w:t xml:space="preserve">(RFE2) </w:t>
      </w:r>
      <w:r w:rsidR="00010EFE" w:rsidRPr="000E5700">
        <w:rPr>
          <w:rFonts w:asciiTheme="majorBidi" w:hAnsiTheme="majorBidi"/>
          <w:color w:val="auto"/>
          <w:sz w:val="20"/>
          <w:szCs w:val="20"/>
        </w:rPr>
        <w:t>is a powerful tool to simulate watershed for unreachable areas.</w:t>
      </w:r>
      <w:r w:rsidR="00E95731" w:rsidRPr="000E5700">
        <w:rPr>
          <w:rFonts w:asciiTheme="majorBidi" w:hAnsiTheme="majorBidi"/>
          <w:color w:val="auto"/>
          <w:sz w:val="20"/>
          <w:szCs w:val="20"/>
        </w:rPr>
        <w:t xml:space="preserve"> The studying watershed is </w:t>
      </w:r>
      <w:r w:rsidR="00BA4CD0" w:rsidRPr="000E5700">
        <w:rPr>
          <w:rFonts w:asciiTheme="majorBidi" w:hAnsiTheme="majorBidi"/>
          <w:color w:val="auto"/>
          <w:sz w:val="20"/>
          <w:szCs w:val="20"/>
        </w:rPr>
        <w:t xml:space="preserve">a part of Atbara basin and </w:t>
      </w:r>
      <w:r w:rsidR="004D6F62" w:rsidRPr="000E5700">
        <w:rPr>
          <w:rFonts w:asciiTheme="majorBidi" w:hAnsiTheme="majorBidi"/>
          <w:color w:val="auto"/>
          <w:sz w:val="20"/>
          <w:szCs w:val="20"/>
        </w:rPr>
        <w:t>it situated</w:t>
      </w:r>
      <w:r w:rsidR="00E95731" w:rsidRPr="000E5700">
        <w:rPr>
          <w:rFonts w:asciiTheme="majorBidi" w:hAnsiTheme="majorBidi"/>
          <w:color w:val="auto"/>
          <w:sz w:val="20"/>
          <w:szCs w:val="20"/>
        </w:rPr>
        <w:t xml:space="preserve"> in the north </w:t>
      </w:r>
      <w:r w:rsidR="00B51A21" w:rsidRPr="000E5700">
        <w:rPr>
          <w:rFonts w:asciiTheme="majorBidi" w:hAnsiTheme="majorBidi"/>
          <w:color w:val="auto"/>
          <w:sz w:val="20"/>
          <w:szCs w:val="20"/>
        </w:rPr>
        <w:t xml:space="preserve">part </w:t>
      </w:r>
      <w:r w:rsidR="00E95731" w:rsidRPr="000E5700">
        <w:rPr>
          <w:rFonts w:asciiTheme="majorBidi" w:hAnsiTheme="majorBidi"/>
          <w:color w:val="auto"/>
          <w:sz w:val="20"/>
          <w:szCs w:val="20"/>
        </w:rPr>
        <w:t xml:space="preserve">of Ethiopia and not far from the </w:t>
      </w:r>
      <w:r w:rsidR="00B51A21" w:rsidRPr="000E5700">
        <w:rPr>
          <w:rFonts w:asciiTheme="majorBidi" w:hAnsiTheme="majorBidi"/>
          <w:color w:val="auto"/>
          <w:sz w:val="20"/>
          <w:szCs w:val="20"/>
        </w:rPr>
        <w:t>Eritrean borders</w:t>
      </w:r>
      <w:r w:rsidR="00BA4CD0" w:rsidRPr="000E5700">
        <w:rPr>
          <w:rFonts w:asciiTheme="majorBidi" w:hAnsiTheme="majorBidi"/>
          <w:color w:val="auto"/>
          <w:sz w:val="20"/>
          <w:szCs w:val="20"/>
        </w:rPr>
        <w:t xml:space="preserve">. </w:t>
      </w:r>
      <w:r w:rsidR="00E95731" w:rsidRPr="000E5700">
        <w:rPr>
          <w:rFonts w:asciiTheme="majorBidi" w:hAnsiTheme="majorBidi"/>
          <w:color w:val="auto"/>
          <w:sz w:val="20"/>
          <w:szCs w:val="20"/>
        </w:rPr>
        <w:t xml:space="preserve">The GSSHA model is a continuous, physics based, distributed hydrologic model intended for general hydrologic/hydraulic analysis. </w:t>
      </w:r>
      <w:r w:rsidR="00B51A21" w:rsidRPr="000E5700">
        <w:rPr>
          <w:rFonts w:asciiTheme="majorBidi" w:hAnsiTheme="majorBidi"/>
          <w:color w:val="auto"/>
          <w:sz w:val="20"/>
          <w:szCs w:val="20"/>
        </w:rPr>
        <w:t xml:space="preserve">The model is divided </w:t>
      </w:r>
      <w:r w:rsidR="009844CD" w:rsidRPr="000E5700">
        <w:rPr>
          <w:rFonts w:asciiTheme="majorBidi" w:hAnsiTheme="majorBidi"/>
          <w:color w:val="auto"/>
          <w:sz w:val="20"/>
          <w:szCs w:val="20"/>
        </w:rPr>
        <w:t>into equal</w:t>
      </w:r>
      <w:r w:rsidR="00B51A21" w:rsidRPr="000E5700">
        <w:rPr>
          <w:rFonts w:asciiTheme="majorBidi" w:hAnsiTheme="majorBidi"/>
          <w:color w:val="auto"/>
          <w:sz w:val="20"/>
          <w:szCs w:val="20"/>
        </w:rPr>
        <w:t xml:space="preserve"> cells</w:t>
      </w:r>
      <w:r w:rsidR="004D6F62">
        <w:rPr>
          <w:rFonts w:asciiTheme="majorBidi" w:hAnsiTheme="majorBidi"/>
          <w:color w:val="auto"/>
          <w:sz w:val="20"/>
          <w:szCs w:val="20"/>
        </w:rPr>
        <w:t xml:space="preserve"> </w:t>
      </w:r>
      <w:r w:rsidR="00B51A21" w:rsidRPr="000E5700">
        <w:rPr>
          <w:rFonts w:asciiTheme="majorBidi" w:hAnsiTheme="majorBidi"/>
          <w:color w:val="auto"/>
          <w:sz w:val="20"/>
          <w:szCs w:val="20"/>
        </w:rPr>
        <w:t xml:space="preserve">which allow to define </w:t>
      </w:r>
      <w:r w:rsidR="00AE373E" w:rsidRPr="000E5700">
        <w:rPr>
          <w:rFonts w:asciiTheme="majorBidi" w:hAnsiTheme="majorBidi"/>
          <w:color w:val="auto"/>
          <w:sz w:val="20"/>
          <w:szCs w:val="20"/>
        </w:rPr>
        <w:t xml:space="preserve">the </w:t>
      </w:r>
      <w:r w:rsidR="00B51A21" w:rsidRPr="000E5700">
        <w:rPr>
          <w:rFonts w:asciiTheme="majorBidi" w:hAnsiTheme="majorBidi"/>
          <w:color w:val="auto"/>
          <w:sz w:val="20"/>
          <w:szCs w:val="20"/>
        </w:rPr>
        <w:t xml:space="preserve">different parameters for each cell according to different features in the watershed as </w:t>
      </w:r>
      <w:r w:rsidR="00BA4CD0" w:rsidRPr="000E5700">
        <w:rPr>
          <w:rFonts w:asciiTheme="majorBidi" w:hAnsiTheme="majorBidi"/>
          <w:color w:val="auto"/>
          <w:sz w:val="20"/>
          <w:szCs w:val="20"/>
        </w:rPr>
        <w:t>the land cover or the soil type, and flows are routed from cell to another using differential equations</w:t>
      </w:r>
      <w:r w:rsidR="00C031B4" w:rsidRPr="000E5700">
        <w:rPr>
          <w:rFonts w:asciiTheme="majorBidi" w:hAnsiTheme="majorBidi"/>
          <w:color w:val="auto"/>
          <w:sz w:val="20"/>
          <w:szCs w:val="20"/>
        </w:rPr>
        <w:t xml:space="preserve">. </w:t>
      </w:r>
      <w:r w:rsidR="00B51A21" w:rsidRPr="000E5700">
        <w:rPr>
          <w:rFonts w:asciiTheme="majorBidi" w:hAnsiTheme="majorBidi"/>
          <w:color w:val="auto"/>
          <w:sz w:val="20"/>
          <w:szCs w:val="20"/>
        </w:rPr>
        <w:t xml:space="preserve">The pre and post processing of the model have been done under a graphical user interface WMS (Watershed </w:t>
      </w:r>
      <w:r w:rsidR="009844CD" w:rsidRPr="000E5700">
        <w:rPr>
          <w:rFonts w:asciiTheme="majorBidi" w:hAnsiTheme="majorBidi"/>
          <w:color w:val="auto"/>
          <w:sz w:val="20"/>
          <w:szCs w:val="20"/>
        </w:rPr>
        <w:t>Modeling</w:t>
      </w:r>
      <w:r w:rsidR="00B51A21" w:rsidRPr="000E5700">
        <w:rPr>
          <w:rFonts w:asciiTheme="majorBidi" w:hAnsiTheme="majorBidi"/>
          <w:color w:val="auto"/>
          <w:sz w:val="20"/>
          <w:szCs w:val="20"/>
        </w:rPr>
        <w:t xml:space="preserve"> System)</w:t>
      </w:r>
      <w:r w:rsidR="00C031B4" w:rsidRPr="000E5700">
        <w:rPr>
          <w:rFonts w:asciiTheme="majorBidi" w:hAnsiTheme="majorBidi"/>
          <w:color w:val="auto"/>
          <w:sz w:val="20"/>
          <w:szCs w:val="20"/>
        </w:rPr>
        <w:t>.</w:t>
      </w:r>
      <w:r w:rsidR="00727747" w:rsidRPr="000E5700">
        <w:rPr>
          <w:rFonts w:asciiTheme="majorBidi" w:hAnsiTheme="majorBidi"/>
          <w:color w:val="auto"/>
          <w:sz w:val="20"/>
          <w:szCs w:val="20"/>
        </w:rPr>
        <w:t xml:space="preserve"> The model tested </w:t>
      </w:r>
      <w:r w:rsidR="003F2F34" w:rsidRPr="000E5700">
        <w:rPr>
          <w:rFonts w:asciiTheme="majorBidi" w:hAnsiTheme="majorBidi"/>
          <w:color w:val="auto"/>
          <w:sz w:val="20"/>
          <w:szCs w:val="20"/>
        </w:rPr>
        <w:t xml:space="preserve">for one year </w:t>
      </w:r>
      <w:r w:rsidR="00727747" w:rsidRPr="000E5700">
        <w:rPr>
          <w:rFonts w:asciiTheme="majorBidi" w:hAnsiTheme="majorBidi"/>
          <w:color w:val="auto"/>
          <w:sz w:val="20"/>
          <w:szCs w:val="20"/>
        </w:rPr>
        <w:t>on</w:t>
      </w:r>
      <w:r w:rsidR="000E0D32" w:rsidRPr="000E5700">
        <w:rPr>
          <w:rFonts w:asciiTheme="majorBidi" w:hAnsiTheme="majorBidi"/>
          <w:color w:val="auto"/>
          <w:sz w:val="20"/>
          <w:szCs w:val="20"/>
        </w:rPr>
        <w:t xml:space="preserve"> Tekeze basin which covers around </w:t>
      </w:r>
      <w:r w:rsidR="00697C52" w:rsidRPr="000E5700">
        <w:rPr>
          <w:rFonts w:asciiTheme="majorBidi" w:hAnsiTheme="majorBidi"/>
          <w:color w:val="auto"/>
          <w:sz w:val="20"/>
          <w:szCs w:val="20"/>
        </w:rPr>
        <w:t>46,025</w:t>
      </w:r>
      <w:r w:rsidR="000E0D32" w:rsidRPr="000E5700">
        <w:rPr>
          <w:rFonts w:asciiTheme="majorBidi" w:hAnsiTheme="majorBidi"/>
          <w:color w:val="auto"/>
          <w:sz w:val="20"/>
          <w:szCs w:val="20"/>
        </w:rPr>
        <w:t>Km2, the basin was simulated with grid size 8</w:t>
      </w:r>
      <w:r w:rsidR="00ED0C6F" w:rsidRPr="000E5700">
        <w:rPr>
          <w:rFonts w:asciiTheme="majorBidi" w:hAnsiTheme="majorBidi"/>
          <w:color w:val="auto"/>
          <w:sz w:val="20"/>
          <w:szCs w:val="20"/>
        </w:rPr>
        <w:t>Km</w:t>
      </w:r>
      <w:r w:rsidR="000E0D32" w:rsidRPr="000E5700">
        <w:rPr>
          <w:rFonts w:asciiTheme="majorBidi" w:hAnsiTheme="majorBidi"/>
          <w:color w:val="auto"/>
          <w:sz w:val="20"/>
          <w:szCs w:val="20"/>
        </w:rPr>
        <w:t xml:space="preserve"> * 8 Km to be compatible with rainfall data resolution. </w:t>
      </w:r>
    </w:p>
    <w:p w:rsidR="000E5700" w:rsidRDefault="000E5700" w:rsidP="004D6F62">
      <w:pPr>
        <w:pStyle w:val="Default"/>
        <w:jc w:val="both"/>
        <w:rPr>
          <w:rFonts w:asciiTheme="majorBidi" w:hAnsiTheme="majorBidi" w:cstheme="majorBidi"/>
          <w:b/>
          <w:bCs/>
          <w:sz w:val="20"/>
          <w:szCs w:val="20"/>
        </w:rPr>
      </w:pPr>
      <w:r>
        <w:rPr>
          <w:rFonts w:asciiTheme="majorBidi" w:hAnsiTheme="majorBidi" w:cstheme="majorBidi"/>
          <w:sz w:val="20"/>
          <w:szCs w:val="20"/>
        </w:rPr>
        <w:t>[</w:t>
      </w:r>
      <w:r w:rsidRPr="000E5700">
        <w:rPr>
          <w:rFonts w:asciiTheme="majorBidi" w:hAnsiTheme="majorBidi" w:cstheme="majorBidi"/>
          <w:sz w:val="20"/>
          <w:szCs w:val="20"/>
        </w:rPr>
        <w:t>Iman Mahmoud Elazizy, Sherien Ahmed El-Sayed Zahran</w:t>
      </w:r>
      <w:r>
        <w:rPr>
          <w:rFonts w:asciiTheme="majorBidi" w:hAnsiTheme="majorBidi" w:cstheme="majorBidi"/>
          <w:sz w:val="20"/>
          <w:szCs w:val="20"/>
        </w:rPr>
        <w:t xml:space="preserve"> and </w:t>
      </w:r>
      <w:r w:rsidRPr="000E5700">
        <w:rPr>
          <w:rFonts w:asciiTheme="majorBidi" w:hAnsiTheme="majorBidi" w:cstheme="majorBidi"/>
          <w:sz w:val="20"/>
          <w:szCs w:val="20"/>
        </w:rPr>
        <w:t>Naglaa Mohamed El-Bendary</w:t>
      </w:r>
      <w:r>
        <w:rPr>
          <w:rFonts w:asciiTheme="majorBidi" w:hAnsiTheme="majorBidi" w:cstheme="majorBidi"/>
          <w:sz w:val="20"/>
          <w:szCs w:val="20"/>
        </w:rPr>
        <w:t xml:space="preserve">. </w:t>
      </w:r>
      <w:r w:rsidRPr="000E5700">
        <w:rPr>
          <w:rFonts w:asciiTheme="majorBidi" w:hAnsiTheme="majorBidi" w:cstheme="majorBidi"/>
          <w:b/>
          <w:bCs/>
          <w:sz w:val="20"/>
          <w:szCs w:val="20"/>
        </w:rPr>
        <w:t>A grid based rainfall-runoff model based on rainfall satellite images at TK5 watershed</w:t>
      </w:r>
      <w:r>
        <w:rPr>
          <w:rFonts w:asciiTheme="majorBidi" w:hAnsiTheme="majorBidi" w:cstheme="majorBidi"/>
          <w:sz w:val="20"/>
          <w:szCs w:val="20"/>
        </w:rPr>
        <w:t>]</w:t>
      </w:r>
      <w:r w:rsidR="00620693" w:rsidRPr="00620693">
        <w:rPr>
          <w:rFonts w:ascii="Times New Roman" w:eastAsia="Times New Roman" w:hAnsi="Times New Roman" w:cs="Times New Roman"/>
          <w:i/>
          <w:sz w:val="20"/>
          <w:szCs w:val="20"/>
          <w:lang w:eastAsia="zh-CN" w:bidi="ar-EG"/>
        </w:rPr>
        <w:t xml:space="preserve"> </w:t>
      </w:r>
      <w:r w:rsidR="004D6F62" w:rsidRPr="0016595B">
        <w:rPr>
          <w:rFonts w:ascii="Times New Roman" w:eastAsia="Times New Roman" w:hAnsi="Times New Roman" w:cs="Times New Roman"/>
          <w:bCs/>
          <w:i/>
          <w:sz w:val="20"/>
          <w:szCs w:val="20"/>
        </w:rPr>
        <w:t>Nat Sci</w:t>
      </w:r>
      <w:r w:rsidR="004D6F62" w:rsidRPr="0016595B">
        <w:rPr>
          <w:rFonts w:ascii="Times New Roman" w:hAnsi="Times New Roman" w:cs="Times New Roman" w:hint="eastAsia"/>
          <w:bCs/>
          <w:i/>
          <w:sz w:val="20"/>
          <w:szCs w:val="20"/>
        </w:rPr>
        <w:t xml:space="preserve"> </w:t>
      </w:r>
      <w:r w:rsidR="004D6F62" w:rsidRPr="0016595B">
        <w:rPr>
          <w:rFonts w:ascii="Times New Roman" w:hAnsi="Times New Roman" w:cs="Times New Roman"/>
          <w:sz w:val="20"/>
          <w:szCs w:val="20"/>
        </w:rPr>
        <w:t>201</w:t>
      </w:r>
      <w:r w:rsidR="004D6F62" w:rsidRPr="0016595B">
        <w:rPr>
          <w:rFonts w:ascii="Times New Roman" w:hAnsi="Times New Roman" w:cs="Times New Roman" w:hint="eastAsia"/>
          <w:sz w:val="20"/>
          <w:szCs w:val="20"/>
        </w:rPr>
        <w:t>8</w:t>
      </w:r>
      <w:r w:rsidR="004D6F62" w:rsidRPr="0016595B">
        <w:rPr>
          <w:rFonts w:ascii="Times New Roman" w:hAnsi="Times New Roman" w:cs="Times New Roman"/>
          <w:sz w:val="20"/>
          <w:szCs w:val="20"/>
        </w:rPr>
        <w:t>;1</w:t>
      </w:r>
      <w:r w:rsidR="004D6F62" w:rsidRPr="0016595B">
        <w:rPr>
          <w:rFonts w:ascii="Times New Roman" w:hAnsi="Times New Roman" w:cs="Times New Roman" w:hint="eastAsia"/>
          <w:sz w:val="20"/>
          <w:szCs w:val="20"/>
        </w:rPr>
        <w:t>6</w:t>
      </w:r>
      <w:r w:rsidR="004D6F62" w:rsidRPr="0016595B">
        <w:rPr>
          <w:rFonts w:ascii="Times New Roman" w:hAnsi="Times New Roman" w:cs="Times New Roman"/>
          <w:sz w:val="20"/>
          <w:szCs w:val="20"/>
        </w:rPr>
        <w:t>(</w:t>
      </w:r>
      <w:r w:rsidR="004D6F62" w:rsidRPr="0016595B">
        <w:rPr>
          <w:rFonts w:ascii="Times New Roman" w:hAnsi="Times New Roman" w:cs="Times New Roman" w:hint="eastAsia"/>
          <w:sz w:val="20"/>
          <w:szCs w:val="20"/>
        </w:rPr>
        <w:t>9)</w:t>
      </w:r>
      <w:r w:rsidR="004D6F62" w:rsidRPr="0016595B">
        <w:rPr>
          <w:rFonts w:ascii="Times New Roman" w:hAnsi="Times New Roman" w:cs="Times New Roman"/>
          <w:sz w:val="20"/>
          <w:szCs w:val="20"/>
        </w:rPr>
        <w:t>:</w:t>
      </w:r>
      <w:r w:rsidR="004D6F62">
        <w:rPr>
          <w:rFonts w:ascii="Times New Roman" w:hAnsi="Times New Roman" w:cs="Times New Roman" w:hint="eastAsia"/>
          <w:sz w:val="20"/>
          <w:szCs w:val="20"/>
          <w:lang w:eastAsia="zh-CN"/>
        </w:rPr>
        <w:t>111</w:t>
      </w:r>
      <w:r w:rsidR="004D6F62">
        <w:rPr>
          <w:rFonts w:ascii="Times New Roman" w:hAnsi="Times New Roman" w:cs="Times New Roman"/>
          <w:noProof/>
          <w:sz w:val="20"/>
          <w:szCs w:val="20"/>
        </w:rPr>
        <w:t>-</w:t>
      </w:r>
      <w:r w:rsidR="004D6F62">
        <w:rPr>
          <w:rFonts w:ascii="Times New Roman" w:hAnsi="Times New Roman" w:cs="Times New Roman" w:hint="eastAsia"/>
          <w:noProof/>
          <w:sz w:val="20"/>
          <w:szCs w:val="20"/>
          <w:lang w:eastAsia="zh-CN"/>
        </w:rPr>
        <w:t>121</w:t>
      </w:r>
      <w:r w:rsidR="004D6F62" w:rsidRPr="0016595B">
        <w:rPr>
          <w:rFonts w:ascii="Times New Roman" w:hAnsi="Times New Roman" w:cs="Times New Roman"/>
          <w:sz w:val="20"/>
          <w:szCs w:val="20"/>
        </w:rPr>
        <w:t>]</w:t>
      </w:r>
      <w:r w:rsidR="004D6F62" w:rsidRPr="0016595B">
        <w:rPr>
          <w:rFonts w:ascii="Times New Roman" w:hAnsi="Times New Roman" w:cs="Times New Roman" w:hint="eastAsia"/>
          <w:sz w:val="20"/>
          <w:szCs w:val="20"/>
        </w:rPr>
        <w:t>.</w:t>
      </w:r>
      <w:r w:rsidR="004D6F62" w:rsidRPr="0016595B">
        <w:rPr>
          <w:rFonts w:ascii="Times New Roman" w:hAnsi="Times New Roman" w:cs="Times New Roman"/>
          <w:sz w:val="20"/>
          <w:szCs w:val="20"/>
        </w:rPr>
        <w:t xml:space="preserve"> </w:t>
      </w:r>
      <w:r w:rsidR="004D6F62" w:rsidRPr="0016595B">
        <w:rPr>
          <w:rFonts w:ascii="Times New Roman" w:hAnsi="Times New Roman" w:cs="Times New Roman"/>
          <w:bCs/>
          <w:iCs/>
          <w:sz w:val="20"/>
          <w:szCs w:val="20"/>
        </w:rPr>
        <w:t>ISSN 1545-0740 (print); ISSN 2375-7167 (online)</w:t>
      </w:r>
      <w:r w:rsidR="004D6F62" w:rsidRPr="0016595B">
        <w:rPr>
          <w:rFonts w:ascii="Times New Roman" w:hAnsi="Times New Roman" w:cs="Times New Roman"/>
          <w:sz w:val="20"/>
          <w:szCs w:val="20"/>
        </w:rPr>
        <w:t>.</w:t>
      </w:r>
      <w:r w:rsidR="004D6F62" w:rsidRPr="0016595B">
        <w:rPr>
          <w:rFonts w:ascii="Times New Roman" w:hAnsi="Times New Roman" w:cs="Times New Roman"/>
          <w:color w:val="0000FF"/>
          <w:sz w:val="20"/>
          <w:szCs w:val="20"/>
        </w:rPr>
        <w:t xml:space="preserve"> </w:t>
      </w:r>
      <w:hyperlink r:id="rId8" w:history="1">
        <w:r w:rsidR="004D6F62" w:rsidRPr="0016595B">
          <w:rPr>
            <w:rFonts w:ascii="Times New Roman" w:hAnsi="Times New Roman" w:cs="Times New Roman"/>
            <w:color w:val="0000FF"/>
            <w:sz w:val="20"/>
            <w:szCs w:val="20"/>
          </w:rPr>
          <w:t>http://www.sciencepub.net/nature</w:t>
        </w:r>
      </w:hyperlink>
      <w:r w:rsidR="004D6F62" w:rsidRPr="0016595B">
        <w:rPr>
          <w:rFonts w:ascii="Times New Roman" w:hAnsi="Times New Roman" w:cs="Times New Roman"/>
          <w:sz w:val="20"/>
          <w:szCs w:val="20"/>
        </w:rPr>
        <w:t>.</w:t>
      </w:r>
      <w:r w:rsidR="004D6F62" w:rsidRPr="0016595B">
        <w:rPr>
          <w:rFonts w:ascii="Times New Roman" w:hAnsi="Times New Roman" w:cs="Times New Roman" w:hint="eastAsia"/>
          <w:sz w:val="20"/>
          <w:szCs w:val="20"/>
        </w:rPr>
        <w:t xml:space="preserve"> </w:t>
      </w:r>
      <w:r w:rsidR="004D6F62">
        <w:rPr>
          <w:rFonts w:ascii="Times New Roman" w:hAnsi="Times New Roman" w:cs="Times New Roman" w:hint="eastAsia"/>
          <w:sz w:val="20"/>
          <w:szCs w:val="20"/>
          <w:lang w:eastAsia="zh-CN"/>
        </w:rPr>
        <w:t>16</w:t>
      </w:r>
      <w:r w:rsidR="004D6F62" w:rsidRPr="0016595B">
        <w:rPr>
          <w:rFonts w:ascii="Times New Roman" w:hAnsi="Times New Roman" w:cs="Times New Roman" w:hint="eastAsia"/>
          <w:sz w:val="20"/>
          <w:szCs w:val="20"/>
        </w:rPr>
        <w:t xml:space="preserve">. </w:t>
      </w:r>
      <w:r w:rsidR="004D6F62" w:rsidRPr="0016595B">
        <w:rPr>
          <w:rFonts w:ascii="Times New Roman" w:hAnsi="Times New Roman" w:cs="Times New Roman"/>
          <w:sz w:val="20"/>
          <w:szCs w:val="20"/>
          <w:shd w:val="clear" w:color="auto" w:fill="FFFFFF"/>
        </w:rPr>
        <w:t>doi:</w:t>
      </w:r>
      <w:hyperlink r:id="rId9" w:history="1">
        <w:r w:rsidR="004D6F62" w:rsidRPr="0016595B">
          <w:rPr>
            <w:rFonts w:ascii="Times New Roman" w:hAnsi="Times New Roman" w:cs="Times New Roman"/>
            <w:color w:val="0000FF"/>
            <w:sz w:val="20"/>
            <w:szCs w:val="20"/>
            <w:shd w:val="clear" w:color="auto" w:fill="FFFFFF"/>
          </w:rPr>
          <w:t>10.7537/mars</w:t>
        </w:r>
        <w:r w:rsidR="004D6F62" w:rsidRPr="0016595B">
          <w:rPr>
            <w:rFonts w:ascii="Times New Roman" w:hAnsi="Times New Roman" w:cs="Times New Roman" w:hint="eastAsia"/>
            <w:color w:val="0000FF"/>
            <w:sz w:val="20"/>
            <w:szCs w:val="20"/>
            <w:shd w:val="clear" w:color="auto" w:fill="FFFFFF"/>
          </w:rPr>
          <w:t>nsj160918.</w:t>
        </w:r>
        <w:r w:rsidR="004D6F62">
          <w:rPr>
            <w:rFonts w:ascii="Times New Roman" w:hAnsi="Times New Roman" w:cs="Times New Roman" w:hint="eastAsia"/>
            <w:color w:val="0000FF"/>
            <w:sz w:val="20"/>
            <w:szCs w:val="20"/>
            <w:shd w:val="clear" w:color="auto" w:fill="FFFFFF"/>
            <w:lang w:eastAsia="zh-CN"/>
          </w:rPr>
          <w:t>16</w:t>
        </w:r>
      </w:hyperlink>
      <w:r w:rsidR="004D6F62" w:rsidRPr="0016595B">
        <w:rPr>
          <w:rFonts w:ascii="Times New Roman" w:hAnsi="Times New Roman" w:cs="Times New Roman"/>
          <w:sz w:val="20"/>
          <w:szCs w:val="20"/>
          <w:shd w:val="clear" w:color="auto" w:fill="FFFFFF"/>
        </w:rPr>
        <w:t>.</w:t>
      </w:r>
    </w:p>
    <w:p w:rsidR="004D6F62" w:rsidRDefault="004D6F62" w:rsidP="004D6F62">
      <w:pPr>
        <w:pStyle w:val="Default"/>
        <w:jc w:val="both"/>
        <w:rPr>
          <w:rFonts w:asciiTheme="majorBidi" w:hAnsiTheme="majorBidi" w:cstheme="majorBidi"/>
          <w:b/>
          <w:bCs/>
          <w:sz w:val="20"/>
          <w:szCs w:val="20"/>
        </w:rPr>
      </w:pPr>
    </w:p>
    <w:p w:rsidR="0034150F" w:rsidRDefault="0034150F" w:rsidP="000E5700">
      <w:pPr>
        <w:spacing w:after="0" w:line="240" w:lineRule="auto"/>
        <w:jc w:val="both"/>
        <w:rPr>
          <w:rFonts w:asciiTheme="majorBidi" w:hAnsiTheme="majorBidi" w:cstheme="majorBidi"/>
          <w:sz w:val="20"/>
          <w:szCs w:val="20"/>
        </w:rPr>
      </w:pPr>
      <w:r w:rsidRPr="000E5700">
        <w:rPr>
          <w:rFonts w:asciiTheme="majorBidi" w:hAnsiTheme="majorBidi" w:cstheme="majorBidi"/>
          <w:b/>
          <w:bCs/>
          <w:sz w:val="20"/>
          <w:szCs w:val="20"/>
        </w:rPr>
        <w:t>Key words</w:t>
      </w:r>
      <w:r w:rsidR="00661BB2" w:rsidRPr="000E5700">
        <w:rPr>
          <w:rFonts w:asciiTheme="majorBidi" w:hAnsiTheme="majorBidi" w:cstheme="majorBidi"/>
          <w:b/>
          <w:bCs/>
          <w:sz w:val="20"/>
          <w:szCs w:val="20"/>
        </w:rPr>
        <w:t>:</w:t>
      </w:r>
      <w:r w:rsidR="00661BB2" w:rsidRPr="000E5700">
        <w:rPr>
          <w:rFonts w:asciiTheme="majorBidi" w:hAnsiTheme="majorBidi" w:cstheme="majorBidi"/>
          <w:sz w:val="20"/>
          <w:szCs w:val="20"/>
        </w:rPr>
        <w:t xml:space="preserve"> </w:t>
      </w:r>
      <w:r w:rsidRPr="000E5700">
        <w:rPr>
          <w:rFonts w:asciiTheme="majorBidi" w:hAnsiTheme="majorBidi" w:cstheme="majorBidi"/>
          <w:sz w:val="20"/>
          <w:szCs w:val="20"/>
        </w:rPr>
        <w:t xml:space="preserve">Hydrological simulation, </w:t>
      </w:r>
      <w:r w:rsidR="004D6F62" w:rsidRPr="000E5700">
        <w:rPr>
          <w:rFonts w:asciiTheme="majorBidi" w:hAnsiTheme="majorBidi" w:cstheme="majorBidi"/>
          <w:sz w:val="20"/>
          <w:szCs w:val="20"/>
        </w:rPr>
        <w:t>remote sensing</w:t>
      </w:r>
      <w:r w:rsidRPr="000E5700">
        <w:rPr>
          <w:rFonts w:asciiTheme="majorBidi" w:hAnsiTheme="majorBidi" w:cstheme="majorBidi"/>
          <w:sz w:val="20"/>
          <w:szCs w:val="20"/>
        </w:rPr>
        <w:t>, hydrologic modeling, rainfall</w:t>
      </w:r>
      <w:r w:rsidR="00661BB2" w:rsidRPr="000E5700">
        <w:rPr>
          <w:rFonts w:asciiTheme="majorBidi" w:hAnsiTheme="majorBidi" w:cstheme="majorBidi"/>
          <w:sz w:val="20"/>
          <w:szCs w:val="20"/>
        </w:rPr>
        <w:t>, GSSHA Model, RFE</w:t>
      </w:r>
    </w:p>
    <w:p w:rsidR="000E5700" w:rsidRPr="000E5700" w:rsidRDefault="000E5700" w:rsidP="000E5700">
      <w:pPr>
        <w:spacing w:after="0" w:line="240" w:lineRule="auto"/>
        <w:jc w:val="both"/>
        <w:rPr>
          <w:rFonts w:asciiTheme="majorBidi" w:hAnsiTheme="majorBidi" w:cstheme="majorBidi"/>
          <w:sz w:val="20"/>
          <w:szCs w:val="20"/>
        </w:rPr>
      </w:pPr>
    </w:p>
    <w:p w:rsidR="00620693" w:rsidRDefault="00620693" w:rsidP="000E5700">
      <w:pPr>
        <w:pStyle w:val="Heading1"/>
        <w:numPr>
          <w:ilvl w:val="0"/>
          <w:numId w:val="1"/>
        </w:numPr>
        <w:spacing w:before="0" w:line="240" w:lineRule="auto"/>
        <w:rPr>
          <w:rFonts w:asciiTheme="majorBidi" w:hAnsiTheme="majorBidi"/>
          <w:b/>
          <w:bCs/>
          <w:color w:val="auto"/>
          <w:sz w:val="20"/>
          <w:szCs w:val="20"/>
        </w:rPr>
        <w:sectPr w:rsidR="00620693" w:rsidSect="004D6F62">
          <w:headerReference w:type="default" r:id="rId10"/>
          <w:footerReference w:type="default" r:id="rId11"/>
          <w:pgSz w:w="12240" w:h="15840" w:code="1"/>
          <w:pgMar w:top="1440" w:right="1440" w:bottom="1418" w:left="1440" w:header="720" w:footer="720" w:gutter="0"/>
          <w:pgNumType w:start="111"/>
          <w:cols w:space="720"/>
          <w:docGrid w:linePitch="360"/>
        </w:sectPr>
      </w:pPr>
    </w:p>
    <w:p w:rsidR="005D361D" w:rsidRPr="000E5700" w:rsidRDefault="005D361D" w:rsidP="000E5700">
      <w:pPr>
        <w:pStyle w:val="Heading1"/>
        <w:numPr>
          <w:ilvl w:val="0"/>
          <w:numId w:val="1"/>
        </w:numPr>
        <w:spacing w:before="0" w:line="240" w:lineRule="auto"/>
        <w:rPr>
          <w:rFonts w:asciiTheme="majorBidi" w:hAnsiTheme="majorBidi"/>
          <w:b/>
          <w:bCs/>
          <w:color w:val="auto"/>
          <w:sz w:val="20"/>
          <w:szCs w:val="20"/>
        </w:rPr>
      </w:pPr>
      <w:r w:rsidRPr="000E5700">
        <w:rPr>
          <w:rFonts w:asciiTheme="majorBidi" w:hAnsiTheme="majorBidi"/>
          <w:b/>
          <w:bCs/>
          <w:color w:val="auto"/>
          <w:sz w:val="20"/>
          <w:szCs w:val="20"/>
        </w:rPr>
        <w:lastRenderedPageBreak/>
        <w:t>Introduction</w:t>
      </w:r>
    </w:p>
    <w:p w:rsidR="0000245B" w:rsidRPr="000E5700" w:rsidRDefault="0000245B" w:rsidP="000E5700">
      <w:pPr>
        <w:spacing w:after="0" w:line="240" w:lineRule="auto"/>
        <w:ind w:firstLine="360"/>
        <w:jc w:val="both"/>
        <w:rPr>
          <w:rFonts w:asciiTheme="majorBidi" w:hAnsiTheme="majorBidi" w:cstheme="majorBidi"/>
          <w:sz w:val="20"/>
          <w:szCs w:val="20"/>
        </w:rPr>
      </w:pPr>
      <w:r w:rsidRPr="000E5700">
        <w:rPr>
          <w:rFonts w:asciiTheme="majorBidi" w:hAnsiTheme="majorBidi" w:cstheme="majorBidi"/>
          <w:sz w:val="20"/>
          <w:szCs w:val="20"/>
        </w:rPr>
        <w:t>The rainfall-runoff process is mainly developed according to elements of topography such as slope, flow</w:t>
      </w:r>
      <w:r w:rsidR="00957FA1" w:rsidRPr="000E5700">
        <w:rPr>
          <w:rFonts w:asciiTheme="majorBidi" w:hAnsiTheme="majorBidi" w:cstheme="majorBidi"/>
          <w:sz w:val="20"/>
          <w:szCs w:val="20"/>
        </w:rPr>
        <w:t xml:space="preserve"> direction, flow accumulation, </w:t>
      </w:r>
      <w:r w:rsidRPr="000E5700">
        <w:rPr>
          <w:rFonts w:asciiTheme="majorBidi" w:hAnsiTheme="majorBidi" w:cstheme="majorBidi"/>
          <w:sz w:val="20"/>
          <w:szCs w:val="20"/>
        </w:rPr>
        <w:t>drainage density, soil texture and depth, and surface roughness condition. The effective use of spatial data in the runoff modeling helps to understand the state of a watershed</w:t>
      </w:r>
      <w:r w:rsidR="004F1077" w:rsidRPr="000E5700">
        <w:rPr>
          <w:rFonts w:asciiTheme="majorBidi" w:hAnsiTheme="majorBidi" w:cstheme="majorBidi"/>
          <w:sz w:val="20"/>
          <w:szCs w:val="20"/>
        </w:rPr>
        <w:t xml:space="preserve"> especially</w:t>
      </w:r>
      <w:r w:rsidRPr="000E5700">
        <w:rPr>
          <w:rFonts w:asciiTheme="majorBidi" w:hAnsiTheme="majorBidi" w:cstheme="majorBidi"/>
          <w:sz w:val="20"/>
          <w:szCs w:val="20"/>
        </w:rPr>
        <w:t xml:space="preserve"> during a storm event. </w:t>
      </w:r>
      <w:r w:rsidR="00CE25E4" w:rsidRPr="000E5700">
        <w:rPr>
          <w:rFonts w:asciiTheme="majorBidi" w:hAnsiTheme="majorBidi" w:cstheme="majorBidi"/>
          <w:sz w:val="20"/>
          <w:szCs w:val="20"/>
        </w:rPr>
        <w:t>With</w:t>
      </w:r>
      <w:r w:rsidR="005507DB">
        <w:rPr>
          <w:rFonts w:asciiTheme="majorBidi" w:hAnsiTheme="majorBidi" w:cstheme="majorBidi"/>
          <w:sz w:val="20"/>
          <w:szCs w:val="20"/>
        </w:rPr>
        <w:t xml:space="preserve"> </w:t>
      </w:r>
      <w:r w:rsidRPr="000E5700">
        <w:rPr>
          <w:rFonts w:asciiTheme="majorBidi" w:hAnsiTheme="majorBidi" w:cstheme="majorBidi"/>
          <w:sz w:val="20"/>
          <w:szCs w:val="20"/>
        </w:rPr>
        <w:t>this perspective, during the past couple of decades, many grid-based, hydrological models have been developed and their value demonstrated in the spatial information usage, visual identification and improved understanding of hydrological components during the runoff process. The well-known d</w:t>
      </w:r>
      <w:r w:rsidR="006F7DB5" w:rsidRPr="000E5700">
        <w:rPr>
          <w:rFonts w:asciiTheme="majorBidi" w:hAnsiTheme="majorBidi" w:cstheme="majorBidi"/>
          <w:sz w:val="20"/>
          <w:szCs w:val="20"/>
        </w:rPr>
        <w:t>istributed models are SHE, TOPMODEL</w:t>
      </w:r>
      <w:r w:rsidRPr="000E5700">
        <w:rPr>
          <w:rFonts w:asciiTheme="majorBidi" w:hAnsiTheme="majorBidi" w:cstheme="majorBidi"/>
          <w:sz w:val="20"/>
          <w:szCs w:val="20"/>
        </w:rPr>
        <w:t>,</w:t>
      </w:r>
      <w:r w:rsidR="006F7DB5" w:rsidRPr="000E5700">
        <w:rPr>
          <w:rFonts w:asciiTheme="majorBidi" w:hAnsiTheme="majorBidi" w:cstheme="majorBidi"/>
          <w:sz w:val="20"/>
          <w:szCs w:val="20"/>
        </w:rPr>
        <w:t xml:space="preserve"> AGNPS</w:t>
      </w:r>
      <w:r w:rsidRPr="000E5700">
        <w:rPr>
          <w:rFonts w:asciiTheme="majorBidi" w:hAnsiTheme="majorBidi" w:cstheme="majorBidi"/>
          <w:sz w:val="20"/>
          <w:szCs w:val="20"/>
        </w:rPr>
        <w:t>, MIK</w:t>
      </w:r>
      <w:r w:rsidR="006F7DB5" w:rsidRPr="000E5700">
        <w:rPr>
          <w:rFonts w:asciiTheme="majorBidi" w:hAnsiTheme="majorBidi" w:cstheme="majorBidi"/>
          <w:sz w:val="20"/>
          <w:szCs w:val="20"/>
        </w:rPr>
        <w:t>E-SHE, THALES, CASC2D</w:t>
      </w:r>
      <w:r w:rsidRPr="000E5700">
        <w:rPr>
          <w:rFonts w:asciiTheme="majorBidi" w:hAnsiTheme="majorBidi" w:cstheme="majorBidi"/>
          <w:sz w:val="20"/>
          <w:szCs w:val="20"/>
        </w:rPr>
        <w:t>,</w:t>
      </w:r>
      <w:r w:rsidR="006F7DB5" w:rsidRPr="000E5700">
        <w:rPr>
          <w:rFonts w:asciiTheme="majorBidi" w:hAnsiTheme="majorBidi" w:cstheme="majorBidi"/>
          <w:sz w:val="20"/>
          <w:szCs w:val="20"/>
        </w:rPr>
        <w:t xml:space="preserve"> Hydro-BEAM, GSSHA</w:t>
      </w:r>
      <w:r w:rsidRPr="000E5700">
        <w:rPr>
          <w:rFonts w:asciiTheme="majorBidi" w:hAnsiTheme="majorBidi" w:cstheme="majorBidi"/>
          <w:sz w:val="20"/>
          <w:szCs w:val="20"/>
        </w:rPr>
        <w:t>, a</w:t>
      </w:r>
      <w:r w:rsidR="006F7DB5" w:rsidRPr="000E5700">
        <w:rPr>
          <w:rFonts w:asciiTheme="majorBidi" w:hAnsiTheme="majorBidi" w:cstheme="majorBidi"/>
          <w:sz w:val="20"/>
          <w:szCs w:val="20"/>
        </w:rPr>
        <w:t>nd VfloTM</w:t>
      </w:r>
      <w:r w:rsidRPr="000E5700">
        <w:rPr>
          <w:rFonts w:asciiTheme="majorBidi" w:hAnsiTheme="majorBidi" w:cstheme="majorBidi"/>
          <w:sz w:val="20"/>
          <w:szCs w:val="20"/>
        </w:rPr>
        <w:t>. Recently, several researchers have attempted to develop GIS-based, distributed models.</w:t>
      </w:r>
      <w:sdt>
        <w:sdtPr>
          <w:rPr>
            <w:rFonts w:asciiTheme="majorBidi" w:hAnsiTheme="majorBidi" w:cstheme="majorBidi"/>
            <w:sz w:val="20"/>
            <w:szCs w:val="20"/>
          </w:rPr>
          <w:id w:val="-1998098001"/>
          <w:citation/>
        </w:sdtPr>
        <w:sdtContent>
          <w:r w:rsidR="00223E65" w:rsidRPr="000E5700">
            <w:rPr>
              <w:rFonts w:asciiTheme="majorBidi" w:hAnsiTheme="majorBidi" w:cstheme="majorBidi"/>
              <w:sz w:val="20"/>
              <w:szCs w:val="20"/>
            </w:rPr>
            <w:fldChar w:fldCharType="begin"/>
          </w:r>
          <w:r w:rsidRPr="000E5700">
            <w:rPr>
              <w:rFonts w:asciiTheme="majorBidi" w:hAnsiTheme="majorBidi" w:cstheme="majorBidi"/>
              <w:sz w:val="20"/>
              <w:szCs w:val="20"/>
            </w:rPr>
            <w:instrText xml:space="preserve"> CITATION InK10 \l 1033 </w:instrText>
          </w:r>
          <w:r w:rsidR="00223E65" w:rsidRPr="000E5700">
            <w:rPr>
              <w:rFonts w:asciiTheme="majorBidi" w:hAnsiTheme="majorBidi" w:cstheme="majorBidi"/>
              <w:sz w:val="20"/>
              <w:szCs w:val="20"/>
            </w:rPr>
            <w:fldChar w:fldCharType="separate"/>
          </w:r>
          <w:r w:rsidR="006C031D" w:rsidRPr="000E5700">
            <w:rPr>
              <w:rFonts w:asciiTheme="majorBidi" w:hAnsiTheme="majorBidi" w:cstheme="majorBidi"/>
              <w:noProof/>
              <w:sz w:val="20"/>
              <w:szCs w:val="20"/>
            </w:rPr>
            <w:t>(In-Kyun Jung, 2010)</w:t>
          </w:r>
          <w:r w:rsidR="00223E65" w:rsidRPr="000E5700">
            <w:rPr>
              <w:rFonts w:asciiTheme="majorBidi" w:hAnsiTheme="majorBidi" w:cstheme="majorBidi"/>
              <w:sz w:val="20"/>
              <w:szCs w:val="20"/>
            </w:rPr>
            <w:fldChar w:fldCharType="end"/>
          </w:r>
        </w:sdtContent>
      </w:sdt>
      <w:r w:rsidR="004F1077" w:rsidRPr="000E5700">
        <w:rPr>
          <w:rFonts w:asciiTheme="majorBidi" w:hAnsiTheme="majorBidi" w:cstheme="majorBidi"/>
          <w:sz w:val="20"/>
          <w:szCs w:val="20"/>
        </w:rPr>
        <w:t>.</w:t>
      </w:r>
    </w:p>
    <w:p w:rsidR="00DE5B6A" w:rsidRPr="000E5700" w:rsidRDefault="00DE5B6A" w:rsidP="000E5700">
      <w:pPr>
        <w:autoSpaceDE w:val="0"/>
        <w:autoSpaceDN w:val="0"/>
        <w:adjustRightInd w:val="0"/>
        <w:spacing w:after="0" w:line="240" w:lineRule="auto"/>
        <w:ind w:firstLine="360"/>
        <w:jc w:val="both"/>
        <w:rPr>
          <w:rFonts w:asciiTheme="majorBidi" w:hAnsiTheme="majorBidi" w:cstheme="majorBidi"/>
          <w:sz w:val="20"/>
          <w:szCs w:val="20"/>
        </w:rPr>
      </w:pPr>
      <w:r w:rsidRPr="000E5700">
        <w:rPr>
          <w:rFonts w:asciiTheme="majorBidi" w:hAnsiTheme="majorBidi" w:cstheme="majorBidi"/>
          <w:sz w:val="20"/>
          <w:szCs w:val="20"/>
        </w:rPr>
        <w:t xml:space="preserve">The alternative of using satellite rainfall products become a necessity instead of using ground-based stations especially in hydrological applications for wide regions which not covered </w:t>
      </w:r>
      <w:r w:rsidR="004F1077" w:rsidRPr="000E5700">
        <w:rPr>
          <w:rFonts w:asciiTheme="majorBidi" w:hAnsiTheme="majorBidi" w:cstheme="majorBidi"/>
          <w:sz w:val="20"/>
          <w:szCs w:val="20"/>
        </w:rPr>
        <w:t xml:space="preserve">by </w:t>
      </w:r>
      <w:r w:rsidRPr="000E5700">
        <w:rPr>
          <w:rFonts w:asciiTheme="majorBidi" w:hAnsiTheme="majorBidi" w:cstheme="majorBidi"/>
          <w:sz w:val="20"/>
          <w:szCs w:val="20"/>
        </w:rPr>
        <w:t>sufficient data because of huge extent or unreachable locations</w:t>
      </w:r>
      <w:r w:rsidR="000E0D32" w:rsidRPr="000E5700">
        <w:rPr>
          <w:rFonts w:asciiTheme="majorBidi" w:hAnsiTheme="majorBidi" w:cstheme="majorBidi"/>
          <w:sz w:val="20"/>
          <w:szCs w:val="20"/>
        </w:rPr>
        <w:t>.</w:t>
      </w:r>
    </w:p>
    <w:p w:rsidR="00DE5B6A" w:rsidRDefault="00DE5B6A" w:rsidP="000E5700">
      <w:pPr>
        <w:autoSpaceDE w:val="0"/>
        <w:autoSpaceDN w:val="0"/>
        <w:adjustRightInd w:val="0"/>
        <w:spacing w:after="0" w:line="240" w:lineRule="auto"/>
        <w:ind w:firstLine="360"/>
        <w:jc w:val="both"/>
        <w:rPr>
          <w:rFonts w:asciiTheme="majorBidi" w:hAnsiTheme="majorBidi" w:cstheme="majorBidi"/>
          <w:sz w:val="20"/>
          <w:szCs w:val="20"/>
        </w:rPr>
      </w:pPr>
      <w:r w:rsidRPr="000E5700">
        <w:rPr>
          <w:rFonts w:asciiTheme="majorBidi" w:hAnsiTheme="majorBidi" w:cstheme="majorBidi"/>
          <w:sz w:val="20"/>
          <w:szCs w:val="20"/>
        </w:rPr>
        <w:t xml:space="preserve">Distributed hydrologic models are those which divide the entire watershed into grid cells and flows are routed from one grid cell to another using the differential equations that describe the physics of </w:t>
      </w:r>
      <w:r w:rsidRPr="000E5700">
        <w:rPr>
          <w:rFonts w:asciiTheme="majorBidi" w:hAnsiTheme="majorBidi" w:cstheme="majorBidi"/>
          <w:sz w:val="20"/>
          <w:szCs w:val="20"/>
        </w:rPr>
        <w:lastRenderedPageBreak/>
        <w:t xml:space="preserve">flow. Distributed models attempt to simulate both the spatial heterogeneity and the physical processes occurring within a </w:t>
      </w:r>
      <w:r w:rsidR="004D6F62" w:rsidRPr="000E5700">
        <w:rPr>
          <w:rFonts w:asciiTheme="majorBidi" w:hAnsiTheme="majorBidi" w:cstheme="majorBidi"/>
          <w:sz w:val="20"/>
          <w:szCs w:val="20"/>
        </w:rPr>
        <w:t xml:space="preserve">watershed </w:t>
      </w:r>
      <w:sdt>
        <w:sdtPr>
          <w:rPr>
            <w:rFonts w:asciiTheme="majorBidi" w:hAnsiTheme="majorBidi" w:cstheme="majorBidi"/>
            <w:sz w:val="20"/>
            <w:szCs w:val="20"/>
          </w:rPr>
          <w:id w:val="14807051"/>
          <w:citation/>
        </w:sdtPr>
        <w:sdtContent>
          <w:r w:rsidR="00223E65" w:rsidRPr="000E5700">
            <w:rPr>
              <w:rFonts w:asciiTheme="majorBidi" w:hAnsiTheme="majorBidi" w:cstheme="majorBidi"/>
              <w:sz w:val="20"/>
              <w:szCs w:val="20"/>
            </w:rPr>
            <w:fldChar w:fldCharType="begin"/>
          </w:r>
          <w:r w:rsidRPr="000E5700">
            <w:rPr>
              <w:rFonts w:asciiTheme="majorBidi" w:hAnsiTheme="majorBidi" w:cstheme="majorBidi"/>
              <w:sz w:val="20"/>
              <w:szCs w:val="20"/>
            </w:rPr>
            <w:instrText xml:space="preserve">CITATION Pau10 \l 1033 </w:instrText>
          </w:r>
          <w:r w:rsidR="00223E65" w:rsidRPr="000E5700">
            <w:rPr>
              <w:rFonts w:asciiTheme="majorBidi" w:hAnsiTheme="majorBidi" w:cstheme="majorBidi"/>
              <w:sz w:val="20"/>
              <w:szCs w:val="20"/>
            </w:rPr>
            <w:fldChar w:fldCharType="separate"/>
          </w:r>
          <w:r w:rsidR="006C031D" w:rsidRPr="000E5700">
            <w:rPr>
              <w:rFonts w:asciiTheme="majorBidi" w:hAnsiTheme="majorBidi" w:cstheme="majorBidi"/>
              <w:noProof/>
              <w:sz w:val="20"/>
              <w:szCs w:val="20"/>
            </w:rPr>
            <w:t>(Paudel, 2010)</w:t>
          </w:r>
          <w:r w:rsidR="00223E65" w:rsidRPr="000E5700">
            <w:rPr>
              <w:rFonts w:asciiTheme="majorBidi" w:hAnsiTheme="majorBidi" w:cstheme="majorBidi"/>
              <w:sz w:val="20"/>
              <w:szCs w:val="20"/>
            </w:rPr>
            <w:fldChar w:fldCharType="end"/>
          </w:r>
        </w:sdtContent>
      </w:sdt>
      <w:r w:rsidR="004F1077" w:rsidRPr="000E5700">
        <w:rPr>
          <w:rFonts w:asciiTheme="majorBidi" w:hAnsiTheme="majorBidi" w:cstheme="majorBidi"/>
          <w:sz w:val="20"/>
          <w:szCs w:val="20"/>
        </w:rPr>
        <w:t>.</w:t>
      </w:r>
    </w:p>
    <w:p w:rsidR="00E46E60" w:rsidRPr="000E5700" w:rsidRDefault="00E46E60" w:rsidP="000E5700">
      <w:pPr>
        <w:autoSpaceDE w:val="0"/>
        <w:autoSpaceDN w:val="0"/>
        <w:adjustRightInd w:val="0"/>
        <w:spacing w:after="0" w:line="240" w:lineRule="auto"/>
        <w:ind w:firstLine="360"/>
        <w:jc w:val="both"/>
        <w:rPr>
          <w:rFonts w:asciiTheme="majorBidi" w:hAnsiTheme="majorBidi" w:cstheme="majorBidi"/>
          <w:sz w:val="20"/>
          <w:szCs w:val="20"/>
        </w:rPr>
      </w:pPr>
    </w:p>
    <w:p w:rsidR="00AB3AE7" w:rsidRPr="000E5700" w:rsidRDefault="005D361D" w:rsidP="000E5700">
      <w:pPr>
        <w:pStyle w:val="Heading1"/>
        <w:numPr>
          <w:ilvl w:val="0"/>
          <w:numId w:val="1"/>
        </w:numPr>
        <w:spacing w:before="0" w:line="240" w:lineRule="auto"/>
        <w:rPr>
          <w:rFonts w:asciiTheme="majorBidi" w:hAnsiTheme="majorBidi"/>
          <w:b/>
          <w:bCs/>
          <w:color w:val="auto"/>
          <w:sz w:val="20"/>
          <w:szCs w:val="20"/>
        </w:rPr>
      </w:pPr>
      <w:r w:rsidRPr="000E5700">
        <w:rPr>
          <w:rFonts w:asciiTheme="majorBidi" w:hAnsiTheme="majorBidi"/>
          <w:b/>
          <w:bCs/>
          <w:color w:val="auto"/>
          <w:sz w:val="20"/>
          <w:szCs w:val="20"/>
        </w:rPr>
        <w:t>Data Description</w:t>
      </w:r>
    </w:p>
    <w:p w:rsidR="00EB48A0" w:rsidRPr="000E5700" w:rsidRDefault="000E5700" w:rsidP="000E5700">
      <w:pPr>
        <w:pStyle w:val="Heading2"/>
        <w:spacing w:before="0" w:line="240" w:lineRule="auto"/>
        <w:rPr>
          <w:rFonts w:asciiTheme="majorBidi" w:hAnsiTheme="majorBidi"/>
          <w:b/>
          <w:bCs/>
          <w:color w:val="auto"/>
          <w:sz w:val="20"/>
          <w:szCs w:val="20"/>
        </w:rPr>
      </w:pPr>
      <w:r w:rsidRPr="000E5700">
        <w:rPr>
          <w:rFonts w:asciiTheme="majorBidi" w:hAnsiTheme="majorBidi"/>
          <w:b/>
          <w:bCs/>
          <w:color w:val="auto"/>
          <w:sz w:val="20"/>
          <w:szCs w:val="20"/>
        </w:rPr>
        <w:t xml:space="preserve">2.1. </w:t>
      </w:r>
      <w:r w:rsidR="00EB48A0" w:rsidRPr="000E5700">
        <w:rPr>
          <w:rFonts w:asciiTheme="majorBidi" w:hAnsiTheme="majorBidi"/>
          <w:b/>
          <w:bCs/>
          <w:color w:val="auto"/>
          <w:sz w:val="20"/>
          <w:szCs w:val="20"/>
        </w:rPr>
        <w:t>Study area</w:t>
      </w:r>
    </w:p>
    <w:p w:rsidR="00AB3AE7" w:rsidRPr="000E5700" w:rsidRDefault="004413F2" w:rsidP="00E46E60">
      <w:pPr>
        <w:spacing w:after="0" w:line="240" w:lineRule="auto"/>
        <w:ind w:firstLine="720"/>
        <w:jc w:val="both"/>
        <w:rPr>
          <w:rFonts w:asciiTheme="majorBidi" w:hAnsiTheme="majorBidi" w:cstheme="majorBidi"/>
          <w:sz w:val="20"/>
          <w:szCs w:val="20"/>
        </w:rPr>
      </w:pPr>
      <w:r w:rsidRPr="000E5700">
        <w:rPr>
          <w:rFonts w:asciiTheme="majorBidi" w:hAnsiTheme="majorBidi" w:cstheme="majorBidi"/>
          <w:sz w:val="20"/>
          <w:szCs w:val="20"/>
        </w:rPr>
        <w:t>Atbara basin consists of two main tributary Tekeze with length of 760 Km, and upper Atbara with 293 Km length</w:t>
      </w:r>
      <w:r w:rsidR="00AB3AE7" w:rsidRPr="000E5700">
        <w:rPr>
          <w:rFonts w:asciiTheme="majorBidi" w:hAnsiTheme="majorBidi" w:cstheme="majorBidi"/>
          <w:sz w:val="20"/>
          <w:szCs w:val="20"/>
        </w:rPr>
        <w:t xml:space="preserve">. </w:t>
      </w:r>
      <w:fldSimple w:instr=" REF _Ref519854254 \h  \* MERGEFORMAT ">
        <w:r w:rsidR="0061258D" w:rsidRPr="0061258D">
          <w:rPr>
            <w:rFonts w:asciiTheme="majorBidi" w:hAnsiTheme="majorBidi" w:cstheme="majorBidi"/>
            <w:sz w:val="20"/>
            <w:szCs w:val="20"/>
          </w:rPr>
          <w:t xml:space="preserve">Figure </w:t>
        </w:r>
        <w:r w:rsidR="0061258D" w:rsidRPr="0061258D">
          <w:rPr>
            <w:rFonts w:asciiTheme="majorBidi" w:hAnsiTheme="majorBidi" w:cstheme="majorBidi"/>
            <w:noProof/>
            <w:sz w:val="20"/>
            <w:szCs w:val="20"/>
          </w:rPr>
          <w:t>1</w:t>
        </w:r>
      </w:fldSimple>
      <w:r w:rsidR="00AB3AE7" w:rsidRPr="000E5700">
        <w:rPr>
          <w:rFonts w:asciiTheme="majorBidi" w:hAnsiTheme="majorBidi" w:cstheme="majorBidi"/>
          <w:sz w:val="20"/>
          <w:szCs w:val="20"/>
        </w:rPr>
        <w:t xml:space="preserve"> shows the location of Tekeze basin relative to Atbara basin.</w:t>
      </w:r>
    </w:p>
    <w:p w:rsidR="00620693" w:rsidRPr="000E5700" w:rsidRDefault="00620693" w:rsidP="00620693">
      <w:pPr>
        <w:spacing w:after="0" w:line="240" w:lineRule="auto"/>
        <w:ind w:firstLine="720"/>
        <w:jc w:val="both"/>
        <w:rPr>
          <w:rFonts w:asciiTheme="majorBidi" w:hAnsiTheme="majorBidi" w:cstheme="majorBidi"/>
          <w:sz w:val="20"/>
          <w:szCs w:val="20"/>
        </w:rPr>
      </w:pPr>
      <w:r w:rsidRPr="000E5700">
        <w:rPr>
          <w:rFonts w:asciiTheme="majorBidi" w:hAnsiTheme="majorBidi" w:cstheme="majorBidi"/>
          <w:sz w:val="20"/>
          <w:szCs w:val="20"/>
        </w:rPr>
        <w:t>The area of interest at this research is Tekeze basin which extend from latitude 11</w:t>
      </w:r>
      <w:r w:rsidRPr="000E5700">
        <w:rPr>
          <w:rFonts w:asciiTheme="majorBidi" w:hAnsiTheme="majorBidi" w:cstheme="majorBidi"/>
          <w:sz w:val="20"/>
          <w:szCs w:val="20"/>
          <w:vertAlign w:val="superscript"/>
        </w:rPr>
        <w:t>o</w:t>
      </w:r>
      <w:r w:rsidRPr="000E5700">
        <w:rPr>
          <w:rFonts w:asciiTheme="majorBidi" w:hAnsiTheme="majorBidi" w:cstheme="majorBidi"/>
          <w:sz w:val="20"/>
          <w:szCs w:val="20"/>
        </w:rPr>
        <w:t xml:space="preserve"> 40' 0'' N to 15</w:t>
      </w:r>
      <w:r w:rsidRPr="000E5700">
        <w:rPr>
          <w:rFonts w:asciiTheme="majorBidi" w:hAnsiTheme="majorBidi" w:cstheme="majorBidi"/>
          <w:sz w:val="20"/>
          <w:szCs w:val="20"/>
          <w:vertAlign w:val="superscript"/>
        </w:rPr>
        <w:t>o</w:t>
      </w:r>
      <w:r w:rsidRPr="000E5700">
        <w:rPr>
          <w:rFonts w:asciiTheme="majorBidi" w:hAnsiTheme="majorBidi" w:cstheme="majorBidi"/>
          <w:sz w:val="20"/>
          <w:szCs w:val="20"/>
        </w:rPr>
        <w:t xml:space="preserve"> 12' 0'' N and from altitude 36</w:t>
      </w:r>
      <w:r w:rsidRPr="000E5700">
        <w:rPr>
          <w:rFonts w:asciiTheme="majorBidi" w:hAnsiTheme="majorBidi" w:cstheme="majorBidi"/>
          <w:sz w:val="20"/>
          <w:szCs w:val="20"/>
          <w:vertAlign w:val="superscript"/>
        </w:rPr>
        <w:t>o</w:t>
      </w:r>
      <w:r w:rsidRPr="000E5700">
        <w:rPr>
          <w:rFonts w:asciiTheme="majorBidi" w:hAnsiTheme="majorBidi" w:cstheme="majorBidi"/>
          <w:sz w:val="20"/>
          <w:szCs w:val="20"/>
        </w:rPr>
        <w:t xml:space="preserve"> 30' 0'' E to 39</w:t>
      </w:r>
      <w:r w:rsidRPr="000E5700">
        <w:rPr>
          <w:rFonts w:asciiTheme="majorBidi" w:hAnsiTheme="majorBidi" w:cstheme="majorBidi"/>
          <w:sz w:val="20"/>
          <w:szCs w:val="20"/>
          <w:vertAlign w:val="superscript"/>
        </w:rPr>
        <w:t>o</w:t>
      </w:r>
      <w:r w:rsidRPr="000E5700">
        <w:rPr>
          <w:rFonts w:asciiTheme="majorBidi" w:hAnsiTheme="majorBidi" w:cstheme="majorBidi"/>
          <w:sz w:val="20"/>
          <w:szCs w:val="20"/>
        </w:rPr>
        <w:t xml:space="preserve"> 50' 0'' E. The basin elevation varies from 839 m to 4517 m as shown in </w:t>
      </w:r>
      <w:r w:rsidR="00223E65">
        <w:fldChar w:fldCharType="begin"/>
      </w:r>
      <w:r w:rsidR="00223E65">
        <w:instrText xml:space="preserve"> REF _Ref510190509 \h  \* MERGEFORMAT </w:instrText>
      </w:r>
      <w:r w:rsidR="00223E65">
        <w:fldChar w:fldCharType="separate"/>
      </w:r>
      <w:r w:rsidR="0061258D">
        <w:rPr>
          <w:b/>
          <w:bCs/>
        </w:rPr>
        <w:t>Error! Reference source not found.</w:t>
      </w:r>
      <w:r w:rsidR="00223E65">
        <w:fldChar w:fldCharType="end"/>
      </w:r>
      <w:r w:rsidRPr="000E5700">
        <w:rPr>
          <w:rFonts w:asciiTheme="majorBidi" w:hAnsiTheme="majorBidi" w:cstheme="majorBidi"/>
          <w:sz w:val="20"/>
          <w:szCs w:val="20"/>
        </w:rPr>
        <w:t xml:space="preserve"> which illustrate the Digital Elevation Model classification map (DEM) driven from DEM 90m spatial resolution.</w:t>
      </w:r>
      <w:sdt>
        <w:sdtPr>
          <w:rPr>
            <w:rFonts w:asciiTheme="majorBidi" w:hAnsiTheme="majorBidi" w:cstheme="majorBidi"/>
            <w:sz w:val="20"/>
            <w:szCs w:val="20"/>
          </w:rPr>
          <w:id w:val="370502056"/>
          <w:citation/>
        </w:sdtPr>
        <w:sdtContent>
          <w:r w:rsidR="00223E65" w:rsidRPr="000E5700">
            <w:rPr>
              <w:rFonts w:asciiTheme="majorBidi" w:hAnsiTheme="majorBidi" w:cstheme="majorBidi"/>
              <w:sz w:val="20"/>
              <w:szCs w:val="20"/>
            </w:rPr>
            <w:fldChar w:fldCharType="begin"/>
          </w:r>
          <w:r w:rsidRPr="000E5700">
            <w:rPr>
              <w:rFonts w:asciiTheme="majorBidi" w:hAnsiTheme="majorBidi" w:cstheme="majorBidi"/>
              <w:sz w:val="20"/>
              <w:szCs w:val="20"/>
            </w:rPr>
            <w:instrText xml:space="preserve"> CITATION Tek98 \l 1033 </w:instrText>
          </w:r>
          <w:r w:rsidR="00223E65" w:rsidRPr="000E5700">
            <w:rPr>
              <w:rFonts w:asciiTheme="majorBidi" w:hAnsiTheme="majorBidi" w:cstheme="majorBidi"/>
              <w:sz w:val="20"/>
              <w:szCs w:val="20"/>
            </w:rPr>
            <w:fldChar w:fldCharType="separate"/>
          </w:r>
          <w:r w:rsidRPr="000E5700">
            <w:rPr>
              <w:rFonts w:asciiTheme="majorBidi" w:hAnsiTheme="majorBidi" w:cstheme="majorBidi"/>
              <w:noProof/>
              <w:sz w:val="20"/>
              <w:szCs w:val="20"/>
            </w:rPr>
            <w:t>(Tekeze River Basin Master Plan, 1998)</w:t>
          </w:r>
          <w:r w:rsidR="00223E65" w:rsidRPr="000E5700">
            <w:rPr>
              <w:rFonts w:asciiTheme="majorBidi" w:hAnsiTheme="majorBidi" w:cstheme="majorBidi"/>
              <w:sz w:val="20"/>
              <w:szCs w:val="20"/>
            </w:rPr>
            <w:fldChar w:fldCharType="end"/>
          </w:r>
        </w:sdtContent>
      </w:sdt>
      <w:r w:rsidRPr="000E5700">
        <w:rPr>
          <w:rFonts w:asciiTheme="majorBidi" w:hAnsiTheme="majorBidi" w:cstheme="majorBidi"/>
          <w:sz w:val="20"/>
          <w:szCs w:val="20"/>
        </w:rPr>
        <w:t>.</w:t>
      </w:r>
    </w:p>
    <w:p w:rsidR="00620693" w:rsidRPr="000E5700" w:rsidRDefault="00620693" w:rsidP="00620693">
      <w:pPr>
        <w:pStyle w:val="ListParagraph"/>
        <w:spacing w:after="0" w:line="240" w:lineRule="auto"/>
        <w:ind w:left="0"/>
        <w:jc w:val="both"/>
        <w:rPr>
          <w:rFonts w:asciiTheme="majorBidi" w:hAnsiTheme="majorBidi" w:cstheme="majorBidi"/>
          <w:sz w:val="20"/>
          <w:szCs w:val="20"/>
        </w:rPr>
      </w:pPr>
      <w:r w:rsidRPr="000E5700">
        <w:rPr>
          <w:rFonts w:asciiTheme="majorBidi" w:hAnsiTheme="majorBidi" w:cstheme="majorBidi"/>
          <w:sz w:val="20"/>
          <w:szCs w:val="20"/>
        </w:rPr>
        <w:t>It is bordered by the Mereb River basin and by Eritrea in the north, the Atbara River plains in Sudan in the west, the Abbay River basin in the south and Danakil basin in the east</w:t>
      </w:r>
      <w:r w:rsidR="00E46E60">
        <w:rPr>
          <w:rFonts w:asciiTheme="majorBidi" w:hAnsiTheme="majorBidi" w:cstheme="majorBidi"/>
          <w:sz w:val="20"/>
          <w:szCs w:val="20"/>
        </w:rPr>
        <w:t xml:space="preserve"> </w:t>
      </w:r>
      <w:sdt>
        <w:sdtPr>
          <w:rPr>
            <w:rFonts w:asciiTheme="majorBidi" w:hAnsiTheme="majorBidi" w:cstheme="majorBidi"/>
            <w:sz w:val="20"/>
            <w:szCs w:val="20"/>
          </w:rPr>
          <w:id w:val="-1021784022"/>
          <w:citation/>
        </w:sdtPr>
        <w:sdtContent>
          <w:r w:rsidR="00223E65" w:rsidRPr="000E5700">
            <w:rPr>
              <w:rFonts w:asciiTheme="majorBidi" w:hAnsiTheme="majorBidi" w:cstheme="majorBidi"/>
              <w:sz w:val="20"/>
              <w:szCs w:val="20"/>
            </w:rPr>
            <w:fldChar w:fldCharType="begin"/>
          </w:r>
          <w:r w:rsidRPr="000E5700">
            <w:rPr>
              <w:rFonts w:asciiTheme="majorBidi" w:hAnsiTheme="majorBidi" w:cstheme="majorBidi"/>
              <w:sz w:val="20"/>
              <w:szCs w:val="20"/>
            </w:rPr>
            <w:instrText xml:space="preserve">CITATION Eas08 \l 1033 </w:instrText>
          </w:r>
          <w:r w:rsidR="00223E65" w:rsidRPr="000E5700">
            <w:rPr>
              <w:rFonts w:asciiTheme="majorBidi" w:hAnsiTheme="majorBidi" w:cstheme="majorBidi"/>
              <w:sz w:val="20"/>
              <w:szCs w:val="20"/>
            </w:rPr>
            <w:fldChar w:fldCharType="separate"/>
          </w:r>
          <w:r w:rsidRPr="000E5700">
            <w:rPr>
              <w:rFonts w:asciiTheme="majorBidi" w:hAnsiTheme="majorBidi" w:cstheme="majorBidi"/>
              <w:noProof/>
              <w:sz w:val="20"/>
              <w:szCs w:val="20"/>
            </w:rPr>
            <w:t>(Initiative, 2008)</w:t>
          </w:r>
          <w:r w:rsidR="00223E65" w:rsidRPr="000E5700">
            <w:rPr>
              <w:rFonts w:asciiTheme="majorBidi" w:hAnsiTheme="majorBidi" w:cstheme="majorBidi"/>
              <w:sz w:val="20"/>
              <w:szCs w:val="20"/>
            </w:rPr>
            <w:fldChar w:fldCharType="end"/>
          </w:r>
        </w:sdtContent>
      </w:sdt>
      <w:r w:rsidRPr="000E5700">
        <w:rPr>
          <w:rFonts w:asciiTheme="majorBidi" w:hAnsiTheme="majorBidi" w:cstheme="majorBidi"/>
          <w:sz w:val="20"/>
          <w:szCs w:val="20"/>
        </w:rPr>
        <w:t>.</w:t>
      </w:r>
    </w:p>
    <w:p w:rsidR="00620693" w:rsidRDefault="00620693" w:rsidP="00E46E60">
      <w:pPr>
        <w:pStyle w:val="ListParagraph"/>
        <w:spacing w:after="0" w:line="240" w:lineRule="auto"/>
        <w:ind w:left="0" w:firstLine="720"/>
        <w:jc w:val="both"/>
        <w:rPr>
          <w:rFonts w:asciiTheme="majorBidi" w:hAnsiTheme="majorBidi" w:cstheme="majorBidi"/>
          <w:sz w:val="20"/>
          <w:szCs w:val="20"/>
        </w:rPr>
      </w:pPr>
      <w:r w:rsidRPr="000E5700">
        <w:rPr>
          <w:rFonts w:asciiTheme="majorBidi" w:hAnsiTheme="majorBidi" w:cstheme="majorBidi"/>
          <w:sz w:val="20"/>
          <w:szCs w:val="20"/>
        </w:rPr>
        <w:t>Tekeze basin is located in the northern part of Ethiopia and it receives a mean annual rainfall of 976.4 mm which is 80.9BM</w:t>
      </w:r>
      <w:r w:rsidRPr="000E5700">
        <w:rPr>
          <w:rFonts w:asciiTheme="majorBidi" w:hAnsiTheme="majorBidi" w:cstheme="majorBidi"/>
          <w:sz w:val="20"/>
          <w:szCs w:val="20"/>
          <w:vertAlign w:val="superscript"/>
        </w:rPr>
        <w:t>3</w:t>
      </w:r>
      <w:r w:rsidRPr="000E5700">
        <w:rPr>
          <w:rFonts w:asciiTheme="majorBidi" w:hAnsiTheme="majorBidi" w:cstheme="majorBidi"/>
          <w:sz w:val="20"/>
          <w:szCs w:val="20"/>
        </w:rPr>
        <w:t>. The mean annual actual evapotranspiration is 9.5BM</w:t>
      </w:r>
      <w:r w:rsidRPr="000E5700">
        <w:rPr>
          <w:rFonts w:asciiTheme="majorBidi" w:hAnsiTheme="majorBidi" w:cstheme="majorBidi"/>
          <w:sz w:val="20"/>
          <w:szCs w:val="20"/>
          <w:vertAlign w:val="superscript"/>
        </w:rPr>
        <w:t>3</w:t>
      </w:r>
      <w:r w:rsidRPr="000E5700">
        <w:rPr>
          <w:rFonts w:asciiTheme="majorBidi" w:hAnsiTheme="majorBidi" w:cstheme="majorBidi"/>
          <w:sz w:val="20"/>
          <w:szCs w:val="20"/>
        </w:rPr>
        <w:t xml:space="preserve"> or 11.8% of the mean annual rainfall of the basin. The mean annual surface </w:t>
      </w:r>
      <w:r w:rsidRPr="000E5700">
        <w:rPr>
          <w:rFonts w:asciiTheme="majorBidi" w:hAnsiTheme="majorBidi" w:cstheme="majorBidi"/>
          <w:sz w:val="20"/>
          <w:szCs w:val="20"/>
        </w:rPr>
        <w:lastRenderedPageBreak/>
        <w:t>runoff that leaves from the basin is 7.8BM</w:t>
      </w:r>
      <w:r w:rsidRPr="000E5700">
        <w:rPr>
          <w:rFonts w:asciiTheme="majorBidi" w:hAnsiTheme="majorBidi" w:cstheme="majorBidi"/>
          <w:sz w:val="20"/>
          <w:szCs w:val="20"/>
          <w:vertAlign w:val="superscript"/>
        </w:rPr>
        <w:t>3</w:t>
      </w:r>
      <w:r w:rsidRPr="000E5700">
        <w:rPr>
          <w:rFonts w:asciiTheme="majorBidi" w:hAnsiTheme="majorBidi" w:cstheme="majorBidi"/>
          <w:sz w:val="20"/>
          <w:szCs w:val="20"/>
        </w:rPr>
        <w:t xml:space="preserve"> which corresponds to 93.97 mm. Out of the mean annual rainfall of 80.9BM</w:t>
      </w:r>
      <w:r w:rsidRPr="000E5700">
        <w:rPr>
          <w:rFonts w:asciiTheme="majorBidi" w:hAnsiTheme="majorBidi" w:cstheme="majorBidi"/>
          <w:sz w:val="20"/>
          <w:szCs w:val="20"/>
          <w:vertAlign w:val="superscript"/>
        </w:rPr>
        <w:t>3</w:t>
      </w:r>
      <w:r w:rsidRPr="000E5700">
        <w:rPr>
          <w:rFonts w:asciiTheme="majorBidi" w:hAnsiTheme="majorBidi" w:cstheme="majorBidi"/>
          <w:sz w:val="20"/>
          <w:szCs w:val="20"/>
        </w:rPr>
        <w:t>;</w:t>
      </w:r>
      <w:r>
        <w:rPr>
          <w:rFonts w:asciiTheme="majorBidi" w:hAnsiTheme="majorBidi" w:cstheme="majorBidi"/>
          <w:sz w:val="20"/>
          <w:szCs w:val="20"/>
        </w:rPr>
        <w:t xml:space="preserve"> </w:t>
      </w:r>
      <w:r w:rsidRPr="000E5700">
        <w:rPr>
          <w:rFonts w:asciiTheme="majorBidi" w:hAnsiTheme="majorBidi" w:cstheme="majorBidi"/>
          <w:sz w:val="20"/>
          <w:szCs w:val="20"/>
        </w:rPr>
        <w:t>the remaining 40.1BM</w:t>
      </w:r>
      <w:r w:rsidRPr="000E5700">
        <w:rPr>
          <w:rFonts w:asciiTheme="majorBidi" w:hAnsiTheme="majorBidi" w:cstheme="majorBidi"/>
          <w:sz w:val="20"/>
          <w:szCs w:val="20"/>
          <w:vertAlign w:val="superscript"/>
        </w:rPr>
        <w:t>3</w:t>
      </w:r>
      <w:r w:rsidRPr="000E5700">
        <w:rPr>
          <w:rFonts w:asciiTheme="majorBidi" w:hAnsiTheme="majorBidi" w:cstheme="majorBidi"/>
          <w:sz w:val="20"/>
          <w:szCs w:val="20"/>
        </w:rPr>
        <w:t xml:space="preserve"> is lost due to percolation for the recharging of the aquifer and 23.5BM</w:t>
      </w:r>
      <w:r w:rsidRPr="000E5700">
        <w:rPr>
          <w:rFonts w:asciiTheme="majorBidi" w:hAnsiTheme="majorBidi" w:cstheme="majorBidi"/>
          <w:sz w:val="20"/>
          <w:szCs w:val="20"/>
          <w:vertAlign w:val="superscript"/>
        </w:rPr>
        <w:t>3</w:t>
      </w:r>
      <w:r w:rsidRPr="000E5700">
        <w:rPr>
          <w:rFonts w:asciiTheme="majorBidi" w:hAnsiTheme="majorBidi" w:cstheme="majorBidi"/>
          <w:sz w:val="20"/>
          <w:szCs w:val="20"/>
        </w:rPr>
        <w:t xml:space="preserve"> as lateral flow or subsurface flow.</w:t>
      </w:r>
      <w:sdt>
        <w:sdtPr>
          <w:rPr>
            <w:rFonts w:asciiTheme="majorBidi" w:hAnsiTheme="majorBidi" w:cstheme="majorBidi"/>
            <w:sz w:val="20"/>
            <w:szCs w:val="20"/>
          </w:rPr>
          <w:id w:val="-1107271147"/>
          <w:citation/>
        </w:sdtPr>
        <w:sdtContent>
          <w:r w:rsidR="00223E65" w:rsidRPr="000E5700">
            <w:rPr>
              <w:rFonts w:asciiTheme="majorBidi" w:hAnsiTheme="majorBidi" w:cstheme="majorBidi"/>
              <w:sz w:val="20"/>
              <w:szCs w:val="20"/>
            </w:rPr>
            <w:fldChar w:fldCharType="begin"/>
          </w:r>
          <w:r w:rsidRPr="000E5700">
            <w:rPr>
              <w:rFonts w:asciiTheme="majorBidi" w:hAnsiTheme="majorBidi" w:cstheme="majorBidi"/>
              <w:sz w:val="20"/>
              <w:szCs w:val="20"/>
            </w:rPr>
            <w:instrText xml:space="preserve"> CITATION Get15 \l 1033 </w:instrText>
          </w:r>
          <w:r w:rsidR="00223E65" w:rsidRPr="000E5700">
            <w:rPr>
              <w:rFonts w:asciiTheme="majorBidi" w:hAnsiTheme="majorBidi" w:cstheme="majorBidi"/>
              <w:sz w:val="20"/>
              <w:szCs w:val="20"/>
            </w:rPr>
            <w:fldChar w:fldCharType="separate"/>
          </w:r>
          <w:r w:rsidRPr="000E5700">
            <w:rPr>
              <w:rFonts w:asciiTheme="majorBidi" w:hAnsiTheme="majorBidi" w:cstheme="majorBidi"/>
              <w:noProof/>
              <w:sz w:val="20"/>
              <w:szCs w:val="20"/>
            </w:rPr>
            <w:t>(Getu, 2015)</w:t>
          </w:r>
          <w:r w:rsidR="00223E65" w:rsidRPr="000E5700">
            <w:rPr>
              <w:rFonts w:asciiTheme="majorBidi" w:hAnsiTheme="majorBidi" w:cstheme="majorBidi"/>
              <w:sz w:val="20"/>
              <w:szCs w:val="20"/>
            </w:rPr>
            <w:fldChar w:fldCharType="end"/>
          </w:r>
        </w:sdtContent>
      </w:sdt>
      <w:r w:rsidRPr="000E5700">
        <w:rPr>
          <w:rFonts w:asciiTheme="majorBidi" w:hAnsiTheme="majorBidi" w:cstheme="majorBidi"/>
          <w:sz w:val="20"/>
          <w:szCs w:val="20"/>
        </w:rPr>
        <w:t>.</w:t>
      </w:r>
    </w:p>
    <w:p w:rsidR="00620693" w:rsidRPr="00E46E60" w:rsidRDefault="00620693" w:rsidP="00E46E60">
      <w:pPr>
        <w:spacing w:after="0" w:line="240" w:lineRule="auto"/>
        <w:jc w:val="center"/>
        <w:rPr>
          <w:rFonts w:asciiTheme="majorBidi" w:hAnsiTheme="majorBidi" w:cstheme="majorBidi"/>
          <w:b/>
          <w:bCs/>
          <w:sz w:val="20"/>
          <w:szCs w:val="20"/>
        </w:rPr>
      </w:pPr>
      <w:r w:rsidRPr="00E46E60">
        <w:rPr>
          <w:rFonts w:asciiTheme="majorBidi" w:hAnsiTheme="majorBidi" w:cstheme="majorBidi"/>
          <w:b/>
          <w:bCs/>
          <w:noProof/>
          <w:sz w:val="20"/>
          <w:szCs w:val="20"/>
        </w:rPr>
        <w:drawing>
          <wp:inline distT="0" distB="0" distL="0" distR="0">
            <wp:extent cx="2747244" cy="3359888"/>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47264" cy="3359912"/>
                    </a:xfrm>
                    <a:prstGeom prst="rect">
                      <a:avLst/>
                    </a:prstGeom>
                    <a:noFill/>
                    <a:ln w="9525">
                      <a:noFill/>
                      <a:miter lim="800000"/>
                      <a:headEnd/>
                      <a:tailEnd/>
                    </a:ln>
                  </pic:spPr>
                </pic:pic>
              </a:graphicData>
            </a:graphic>
          </wp:inline>
        </w:drawing>
      </w:r>
    </w:p>
    <w:p w:rsidR="00620693" w:rsidRPr="00E46E60" w:rsidRDefault="00620693" w:rsidP="00E46E60">
      <w:pPr>
        <w:pStyle w:val="Caption"/>
        <w:spacing w:after="0"/>
        <w:jc w:val="center"/>
        <w:rPr>
          <w:rFonts w:asciiTheme="majorBidi" w:hAnsiTheme="majorBidi" w:cstheme="majorBidi"/>
          <w:b/>
          <w:bCs/>
          <w:i w:val="0"/>
          <w:iCs w:val="0"/>
          <w:noProof/>
          <w:color w:val="auto"/>
          <w:sz w:val="20"/>
          <w:szCs w:val="20"/>
        </w:rPr>
      </w:pPr>
      <w:bookmarkStart w:id="0" w:name="_Ref519854254"/>
      <w:r w:rsidRPr="00E46E60">
        <w:rPr>
          <w:rFonts w:asciiTheme="majorBidi" w:hAnsiTheme="majorBidi" w:cstheme="majorBidi"/>
          <w:b/>
          <w:bCs/>
          <w:i w:val="0"/>
          <w:iCs w:val="0"/>
          <w:color w:val="auto"/>
          <w:sz w:val="20"/>
          <w:szCs w:val="20"/>
        </w:rPr>
        <w:t xml:space="preserve">Figure </w:t>
      </w:r>
      <w:r w:rsidR="00223E65" w:rsidRPr="00E46E60">
        <w:rPr>
          <w:rFonts w:asciiTheme="majorBidi" w:hAnsiTheme="majorBidi" w:cstheme="majorBidi"/>
          <w:b/>
          <w:bCs/>
          <w:i w:val="0"/>
          <w:iCs w:val="0"/>
          <w:noProof/>
          <w:color w:val="auto"/>
          <w:sz w:val="20"/>
          <w:szCs w:val="20"/>
        </w:rPr>
        <w:fldChar w:fldCharType="begin"/>
      </w:r>
      <w:r w:rsidRPr="00E46E60">
        <w:rPr>
          <w:rFonts w:asciiTheme="majorBidi" w:hAnsiTheme="majorBidi" w:cstheme="majorBidi"/>
          <w:b/>
          <w:bCs/>
          <w:i w:val="0"/>
          <w:iCs w:val="0"/>
          <w:noProof/>
          <w:color w:val="auto"/>
          <w:sz w:val="20"/>
          <w:szCs w:val="20"/>
        </w:rPr>
        <w:instrText xml:space="preserve"> SEQ Figure \* ARABIC </w:instrText>
      </w:r>
      <w:r w:rsidR="00223E65" w:rsidRPr="00E46E60">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1</w:t>
      </w:r>
      <w:r w:rsidR="00223E65" w:rsidRPr="00E46E60">
        <w:rPr>
          <w:rFonts w:asciiTheme="majorBidi" w:hAnsiTheme="majorBidi" w:cstheme="majorBidi"/>
          <w:b/>
          <w:bCs/>
          <w:i w:val="0"/>
          <w:iCs w:val="0"/>
          <w:noProof/>
          <w:color w:val="auto"/>
          <w:sz w:val="20"/>
          <w:szCs w:val="20"/>
        </w:rPr>
        <w:fldChar w:fldCharType="end"/>
      </w:r>
      <w:bookmarkEnd w:id="0"/>
      <w:r w:rsidRPr="00E46E60">
        <w:rPr>
          <w:rFonts w:asciiTheme="majorBidi" w:hAnsiTheme="majorBidi" w:cstheme="majorBidi"/>
          <w:b/>
          <w:bCs/>
          <w:i w:val="0"/>
          <w:iCs w:val="0"/>
          <w:color w:val="auto"/>
          <w:sz w:val="20"/>
          <w:szCs w:val="20"/>
        </w:rPr>
        <w:t xml:space="preserve">  Tekeze basin relative to Atbara basin and main tributaries</w:t>
      </w:r>
    </w:p>
    <w:p w:rsidR="00620693" w:rsidRPr="000E5700" w:rsidRDefault="00620693" w:rsidP="00E46E6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extent cx="2700655" cy="3444875"/>
            <wp:effectExtent l="19050" t="0" r="444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700655" cy="3444875"/>
                    </a:xfrm>
                    <a:prstGeom prst="rect">
                      <a:avLst/>
                    </a:prstGeom>
                    <a:noFill/>
                    <a:ln w="9525">
                      <a:noFill/>
                      <a:miter lim="800000"/>
                      <a:headEnd/>
                      <a:tailEnd/>
                    </a:ln>
                  </pic:spPr>
                </pic:pic>
              </a:graphicData>
            </a:graphic>
          </wp:inline>
        </w:drawing>
      </w:r>
    </w:p>
    <w:p w:rsidR="00620693" w:rsidRPr="00620693" w:rsidRDefault="00620693" w:rsidP="00E46E60">
      <w:pPr>
        <w:pStyle w:val="Caption"/>
        <w:spacing w:after="0"/>
        <w:jc w:val="center"/>
        <w:rPr>
          <w:rFonts w:asciiTheme="majorBidi" w:hAnsiTheme="majorBidi" w:cstheme="majorBidi"/>
          <w:b/>
          <w:bCs/>
          <w:i w:val="0"/>
          <w:iCs w:val="0"/>
          <w:color w:val="auto"/>
          <w:sz w:val="20"/>
          <w:szCs w:val="20"/>
        </w:rPr>
      </w:pPr>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color w:val="auto"/>
          <w:sz w:val="20"/>
          <w:szCs w:val="20"/>
        </w:rPr>
        <w:fldChar w:fldCharType="begin"/>
      </w:r>
      <w:r w:rsidRPr="00620693">
        <w:rPr>
          <w:rFonts w:asciiTheme="majorBidi" w:hAnsiTheme="majorBidi" w:cstheme="majorBidi"/>
          <w:b/>
          <w:bCs/>
          <w:i w:val="0"/>
          <w:iCs w:val="0"/>
          <w:color w:val="auto"/>
          <w:sz w:val="20"/>
          <w:szCs w:val="20"/>
        </w:rPr>
        <w:instrText xml:space="preserve"> SEQ Figure \* ARABIC </w:instrText>
      </w:r>
      <w:r w:rsidR="00223E65" w:rsidRPr="00620693">
        <w:rPr>
          <w:rFonts w:asciiTheme="majorBidi" w:hAnsiTheme="majorBidi" w:cstheme="majorBidi"/>
          <w:b/>
          <w:bCs/>
          <w:i w:val="0"/>
          <w:iCs w:val="0"/>
          <w:color w:val="auto"/>
          <w:sz w:val="20"/>
          <w:szCs w:val="20"/>
        </w:rPr>
        <w:fldChar w:fldCharType="separate"/>
      </w:r>
      <w:r w:rsidR="0061258D">
        <w:rPr>
          <w:rFonts w:asciiTheme="majorBidi" w:hAnsiTheme="majorBidi" w:cstheme="majorBidi"/>
          <w:b/>
          <w:bCs/>
          <w:i w:val="0"/>
          <w:iCs w:val="0"/>
          <w:noProof/>
          <w:color w:val="auto"/>
          <w:sz w:val="20"/>
          <w:szCs w:val="20"/>
        </w:rPr>
        <w:t>2</w:t>
      </w:r>
      <w:r w:rsidR="00223E65" w:rsidRPr="00620693">
        <w:rPr>
          <w:rFonts w:asciiTheme="majorBidi" w:hAnsiTheme="majorBidi" w:cstheme="majorBidi"/>
          <w:b/>
          <w:bCs/>
          <w:i w:val="0"/>
          <w:iCs w:val="0"/>
          <w:color w:val="auto"/>
          <w:sz w:val="20"/>
          <w:szCs w:val="20"/>
        </w:rPr>
        <w:fldChar w:fldCharType="end"/>
      </w:r>
      <w:r w:rsidRPr="00620693">
        <w:rPr>
          <w:rFonts w:asciiTheme="majorBidi" w:hAnsiTheme="majorBidi" w:cstheme="majorBidi"/>
          <w:b/>
          <w:bCs/>
          <w:i w:val="0"/>
          <w:iCs w:val="0"/>
          <w:color w:val="auto"/>
          <w:sz w:val="20"/>
          <w:szCs w:val="20"/>
        </w:rPr>
        <w:t xml:space="preserve"> Tekeze basin topography</w:t>
      </w:r>
    </w:p>
    <w:p w:rsidR="00E46E60" w:rsidRPr="00620693" w:rsidRDefault="00E46E60" w:rsidP="00E46E60">
      <w:pPr>
        <w:pStyle w:val="Heading2"/>
        <w:spacing w:before="0" w:line="240" w:lineRule="auto"/>
        <w:rPr>
          <w:rFonts w:asciiTheme="majorBidi" w:hAnsiTheme="majorBidi"/>
          <w:b/>
          <w:bCs/>
          <w:color w:val="auto"/>
          <w:sz w:val="20"/>
          <w:szCs w:val="20"/>
        </w:rPr>
      </w:pPr>
      <w:r>
        <w:rPr>
          <w:rFonts w:asciiTheme="majorBidi" w:hAnsiTheme="majorBidi"/>
          <w:b/>
          <w:bCs/>
          <w:color w:val="auto"/>
          <w:sz w:val="20"/>
          <w:szCs w:val="20"/>
        </w:rPr>
        <w:lastRenderedPageBreak/>
        <w:t xml:space="preserve">2.2. </w:t>
      </w:r>
      <w:r w:rsidRPr="00620693">
        <w:rPr>
          <w:rFonts w:asciiTheme="majorBidi" w:hAnsiTheme="majorBidi"/>
          <w:b/>
          <w:bCs/>
          <w:color w:val="auto"/>
          <w:sz w:val="20"/>
          <w:szCs w:val="20"/>
        </w:rPr>
        <w:t>Satellite images and remote data description</w:t>
      </w:r>
    </w:p>
    <w:p w:rsidR="00E46E60" w:rsidRPr="00620693" w:rsidRDefault="00E46E60" w:rsidP="00E46E60">
      <w:pPr>
        <w:pStyle w:val="Heading4"/>
        <w:bidi w:val="0"/>
        <w:spacing w:before="0" w:line="240" w:lineRule="auto"/>
        <w:ind w:left="142"/>
        <w:rPr>
          <w:rFonts w:asciiTheme="majorBidi" w:hAnsiTheme="majorBidi"/>
          <w:i w:val="0"/>
          <w:iCs w:val="0"/>
          <w:color w:val="auto"/>
          <w:sz w:val="20"/>
          <w:szCs w:val="20"/>
        </w:rPr>
      </w:pPr>
      <w:r w:rsidRPr="00620693">
        <w:rPr>
          <w:rFonts w:asciiTheme="majorBidi" w:hAnsiTheme="majorBidi"/>
          <w:i w:val="0"/>
          <w:iCs w:val="0"/>
          <w:color w:val="auto"/>
          <w:sz w:val="20"/>
          <w:szCs w:val="20"/>
        </w:rPr>
        <w:t>Digital elevation Model DEM90</w:t>
      </w:r>
    </w:p>
    <w:p w:rsidR="00E46E60" w:rsidRPr="000E5700" w:rsidRDefault="00E46E60" w:rsidP="00E46E60">
      <w:pPr>
        <w:spacing w:after="0" w:line="240" w:lineRule="auto"/>
        <w:ind w:firstLine="284"/>
        <w:jc w:val="both"/>
        <w:rPr>
          <w:rFonts w:asciiTheme="majorBidi" w:hAnsiTheme="majorBidi" w:cstheme="majorBidi"/>
          <w:sz w:val="20"/>
          <w:szCs w:val="20"/>
        </w:rPr>
      </w:pPr>
      <w:r w:rsidRPr="000E5700">
        <w:rPr>
          <w:rFonts w:asciiTheme="majorBidi" w:hAnsiTheme="majorBidi" w:cstheme="majorBidi"/>
          <w:sz w:val="20"/>
          <w:szCs w:val="20"/>
        </w:rPr>
        <w:t>The NASA Shuttle Radar Topographic Mission (SRTM) has provided digital elevation data (DEMs) for over 80% of the globe. This data is currently distributed free of charge by USGS and is available for download. The SRTM data is available as 3 arc second (approx. 90m resolution). The data is projected in a Geographic (Lat/Long) projection, with the WGS84 horizontal datum and the EGM96 vertical datum.</w:t>
      </w:r>
    </w:p>
    <w:p w:rsidR="00E46E60" w:rsidRPr="00620693" w:rsidRDefault="00E46E60" w:rsidP="00E46E60">
      <w:pPr>
        <w:pStyle w:val="Heading4"/>
        <w:bidi w:val="0"/>
        <w:spacing w:before="0" w:line="240" w:lineRule="auto"/>
        <w:ind w:left="142"/>
        <w:rPr>
          <w:rFonts w:asciiTheme="majorBidi" w:hAnsiTheme="majorBidi"/>
          <w:i w:val="0"/>
          <w:iCs w:val="0"/>
          <w:color w:val="auto"/>
          <w:sz w:val="20"/>
          <w:szCs w:val="20"/>
        </w:rPr>
      </w:pPr>
      <w:r w:rsidRPr="00620693">
        <w:rPr>
          <w:rFonts w:asciiTheme="majorBidi" w:hAnsiTheme="majorBidi"/>
          <w:i w:val="0"/>
          <w:iCs w:val="0"/>
          <w:color w:val="auto"/>
          <w:sz w:val="20"/>
          <w:szCs w:val="20"/>
        </w:rPr>
        <w:t>Soil Data (Harmonized World Soil Database)</w:t>
      </w:r>
    </w:p>
    <w:p w:rsidR="00E46E60" w:rsidRPr="000E5700" w:rsidRDefault="00E46E60" w:rsidP="00E46E6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Soil Map of the study are obtained as a result of FAO and IIASA cooperate to combine existing regional and national updates of soil information all over the world and integrate these with the information contained within the 1:5 000 000 scale FAO-UNESCO Soil Map of the World (FAO, 1971-1981). This soil data used to assign different soil parameters based on soil region.</w:t>
      </w:r>
    </w:p>
    <w:p w:rsidR="00E46E60" w:rsidRPr="00620693" w:rsidRDefault="00E46E60" w:rsidP="00E46E60">
      <w:pPr>
        <w:pStyle w:val="Heading4"/>
        <w:bidi w:val="0"/>
        <w:spacing w:before="0" w:line="240" w:lineRule="auto"/>
        <w:ind w:left="142"/>
        <w:rPr>
          <w:rFonts w:asciiTheme="majorBidi" w:hAnsiTheme="majorBidi"/>
          <w:i w:val="0"/>
          <w:iCs w:val="0"/>
          <w:color w:val="auto"/>
          <w:sz w:val="20"/>
          <w:szCs w:val="20"/>
        </w:rPr>
      </w:pPr>
      <w:r w:rsidRPr="00620693">
        <w:rPr>
          <w:rFonts w:asciiTheme="majorBidi" w:hAnsiTheme="majorBidi"/>
          <w:i w:val="0"/>
          <w:iCs w:val="0"/>
          <w:color w:val="auto"/>
          <w:sz w:val="20"/>
          <w:szCs w:val="20"/>
        </w:rPr>
        <w:t>Rainfall Estimates (RFE2)</w:t>
      </w:r>
    </w:p>
    <w:p w:rsidR="00E46E60" w:rsidRDefault="00E46E60" w:rsidP="00E46E6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RFE is a Rainfall Estimates produced by NOAA-CPC specifically for Africa. The current version, RFE 2.0 (RFE2), started in January 2001. It replaced the previous version, RFE 1.0 (RFE1), which was operational from 1995 through 2000. RFE2 uses microwave estimates in addition to continuing the use of cloud top temperature and station rainfall data that formed the basis of RFE1. Meteosat geostationary satellite infrared data is acquired in 30-minute intervals, and areas depicting cloud top temperatures of less than 235Kare used to estimate convective rainfall. WMO Global Telecommunication System (GTS) data taken from ~1000 stations provide accurate rainfall totals, and are assumed to be the true rainfall near each station. RFE1 used an interpolation method to combine Meteosat and GTS data for daily precipitation estimates, and warm cloud information was included to obtain decadal estimates. RFE2 obtains the final daily rainfall estimation using a two part merging process, then sums daily totals to produce decadal estimates at about 10km spatial resolution.</w:t>
      </w:r>
    </w:p>
    <w:p w:rsidR="00E46E60" w:rsidRPr="000E5700" w:rsidRDefault="00E46E60" w:rsidP="00E46E60">
      <w:pPr>
        <w:spacing w:after="0" w:line="240" w:lineRule="auto"/>
        <w:ind w:firstLine="426"/>
        <w:jc w:val="both"/>
        <w:rPr>
          <w:rFonts w:asciiTheme="majorBidi" w:hAnsiTheme="majorBidi" w:cstheme="majorBidi"/>
          <w:sz w:val="20"/>
          <w:szCs w:val="20"/>
        </w:rPr>
      </w:pPr>
    </w:p>
    <w:p w:rsidR="00E46E60" w:rsidRPr="00620693" w:rsidRDefault="00E46E60" w:rsidP="00E46E60">
      <w:pPr>
        <w:pStyle w:val="Heading1"/>
        <w:numPr>
          <w:ilvl w:val="0"/>
          <w:numId w:val="1"/>
        </w:numPr>
        <w:spacing w:before="0" w:line="240" w:lineRule="auto"/>
        <w:rPr>
          <w:rFonts w:asciiTheme="majorBidi" w:hAnsiTheme="majorBidi"/>
          <w:b/>
          <w:bCs/>
          <w:color w:val="auto"/>
          <w:sz w:val="20"/>
          <w:szCs w:val="20"/>
        </w:rPr>
      </w:pPr>
      <w:r w:rsidRPr="00620693">
        <w:rPr>
          <w:rFonts w:asciiTheme="majorBidi" w:hAnsiTheme="majorBidi"/>
          <w:b/>
          <w:bCs/>
          <w:color w:val="auto"/>
          <w:sz w:val="20"/>
          <w:szCs w:val="20"/>
        </w:rPr>
        <w:t>Methodology</w:t>
      </w:r>
    </w:p>
    <w:p w:rsidR="0061258D" w:rsidRPr="0061258D" w:rsidRDefault="00E46E60" w:rsidP="0061258D">
      <w:pPr>
        <w:ind w:firstLine="360"/>
        <w:jc w:val="both"/>
        <w:rPr>
          <w:rFonts w:asciiTheme="majorBidi" w:hAnsiTheme="majorBidi" w:cstheme="majorBidi"/>
          <w:sz w:val="20"/>
          <w:szCs w:val="20"/>
        </w:rPr>
      </w:pPr>
      <w:r w:rsidRPr="000E5700">
        <w:rPr>
          <w:rFonts w:asciiTheme="majorBidi" w:hAnsiTheme="majorBidi" w:cstheme="majorBidi"/>
          <w:sz w:val="20"/>
          <w:szCs w:val="20"/>
        </w:rPr>
        <w:t xml:space="preserve">This research methodology mainly depends on remotely sensed data to illustrate and simulate the hydrological cycle. </w:t>
      </w:r>
      <w:r w:rsidR="00223E65">
        <w:fldChar w:fldCharType="begin"/>
      </w:r>
      <w:r w:rsidR="00223E65">
        <w:instrText xml:space="preserve"> REF _Ref519217924 \h  \* MERGEFORMAT </w:instrText>
      </w:r>
      <w:r w:rsidR="00223E65">
        <w:fldChar w:fldCharType="separat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1"/>
      </w:tblGrid>
      <w:tr w:rsidR="0061258D" w:rsidTr="00E46E60">
        <w:tc>
          <w:tcPr>
            <w:tcW w:w="9576" w:type="dxa"/>
          </w:tcPr>
          <w:p w:rsidR="0061258D" w:rsidRDefault="0061258D" w:rsidP="0061258D">
            <w:pPr>
              <w:ind w:firstLine="360"/>
              <w:jc w:val="both"/>
              <w:rPr>
                <w:rFonts w:asciiTheme="majorBidi" w:hAnsiTheme="majorBidi" w:cstheme="majorBidi"/>
                <w:b/>
                <w:bCs/>
                <w:i/>
                <w:iCs/>
                <w:sz w:val="20"/>
                <w:szCs w:val="20"/>
              </w:rPr>
            </w:pPr>
          </w:p>
        </w:tc>
      </w:tr>
    </w:tbl>
    <w:p w:rsidR="00E46E60" w:rsidRPr="000E5700" w:rsidRDefault="0061258D" w:rsidP="00E46E60">
      <w:pPr>
        <w:spacing w:after="0" w:line="240" w:lineRule="auto"/>
        <w:ind w:firstLine="360"/>
        <w:jc w:val="both"/>
        <w:rPr>
          <w:rFonts w:asciiTheme="majorBidi" w:hAnsiTheme="majorBidi" w:cstheme="majorBidi"/>
          <w:sz w:val="20"/>
          <w:szCs w:val="20"/>
        </w:rPr>
      </w:pPr>
      <w:r w:rsidRPr="00620693">
        <w:rPr>
          <w:rFonts w:asciiTheme="majorBidi" w:hAnsiTheme="majorBidi" w:cstheme="majorBidi"/>
          <w:b/>
          <w:bCs/>
          <w:sz w:val="20"/>
          <w:szCs w:val="20"/>
        </w:rPr>
        <w:t xml:space="preserve">Figure </w:t>
      </w:r>
      <w:r>
        <w:rPr>
          <w:rFonts w:asciiTheme="majorBidi" w:hAnsiTheme="majorBidi" w:cstheme="majorBidi"/>
          <w:b/>
          <w:bCs/>
          <w:i/>
          <w:iCs/>
          <w:noProof/>
          <w:sz w:val="20"/>
          <w:szCs w:val="20"/>
        </w:rPr>
        <w:t>3</w:t>
      </w:r>
      <w:r w:rsidR="00223E65">
        <w:fldChar w:fldCharType="end"/>
      </w:r>
      <w:r w:rsidR="00E46E60" w:rsidRPr="000E5700">
        <w:rPr>
          <w:rFonts w:asciiTheme="majorBidi" w:hAnsiTheme="majorBidi" w:cstheme="majorBidi"/>
          <w:sz w:val="20"/>
          <w:szCs w:val="20"/>
        </w:rPr>
        <w:t xml:space="preserve"> shows overland grid element behavior and different processes that accrue in this king of cells such as rainfall as overland inflow, infiltration as subsurface inflow and percolation as accumulation of percolated water. On other hand how those overland grid ele</w:t>
      </w:r>
      <w:r w:rsidR="00E46E60">
        <w:rPr>
          <w:rFonts w:asciiTheme="majorBidi" w:hAnsiTheme="majorBidi" w:cstheme="majorBidi"/>
          <w:sz w:val="20"/>
          <w:szCs w:val="20"/>
        </w:rPr>
        <w:t>ments go to stream grid element.</w:t>
      </w:r>
    </w:p>
    <w:p w:rsidR="00E46E60" w:rsidRDefault="00E46E60" w:rsidP="000E5700">
      <w:pPr>
        <w:spacing w:after="0" w:line="240" w:lineRule="auto"/>
        <w:rPr>
          <w:rFonts w:asciiTheme="majorBidi" w:hAnsiTheme="majorBidi" w:cstheme="majorBidi"/>
          <w:sz w:val="20"/>
          <w:szCs w:val="20"/>
        </w:rPr>
        <w:sectPr w:rsidR="00E46E60" w:rsidSect="00620693">
          <w:type w:val="continuous"/>
          <w:pgSz w:w="12240" w:h="15840" w:code="1"/>
          <w:pgMar w:top="1440" w:right="1440" w:bottom="1418" w:left="1440" w:header="720" w:footer="720" w:gutter="0"/>
          <w:cols w:num="2" w:space="709"/>
          <w:docGrid w:linePitch="360"/>
        </w:sectPr>
      </w:pPr>
    </w:p>
    <w:p w:rsidR="00E46E60" w:rsidRDefault="00E46E60" w:rsidP="00620693">
      <w:pPr>
        <w:pStyle w:val="Caption"/>
        <w:spacing w:after="0"/>
        <w:jc w:val="center"/>
        <w:rPr>
          <w:rFonts w:asciiTheme="majorBidi" w:hAnsiTheme="majorBidi" w:cstheme="majorBidi"/>
          <w:b/>
          <w:bCs/>
          <w:i w:val="0"/>
          <w:iCs w:val="0"/>
          <w:color w:val="auto"/>
          <w:sz w:val="20"/>
          <w:szCs w:val="20"/>
        </w:rPr>
      </w:pPr>
      <w:bookmarkStart w:id="1" w:name="_Ref519217924"/>
      <w:bookmarkStart w:id="2" w:name="_Ref5201547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46E60" w:rsidTr="00E46E60">
        <w:tc>
          <w:tcPr>
            <w:tcW w:w="9576" w:type="dxa"/>
          </w:tcPr>
          <w:p w:rsidR="00E46E60" w:rsidRDefault="00E46E60" w:rsidP="00620693">
            <w:pPr>
              <w:pStyle w:val="Caption"/>
              <w:spacing w:after="0"/>
              <w:jc w:val="center"/>
              <w:rPr>
                <w:rFonts w:asciiTheme="majorBidi" w:hAnsiTheme="majorBidi" w:cstheme="majorBidi"/>
                <w:b/>
                <w:bCs/>
                <w:i w:val="0"/>
                <w:iCs w:val="0"/>
                <w:color w:val="auto"/>
                <w:sz w:val="20"/>
                <w:szCs w:val="20"/>
              </w:rPr>
            </w:pPr>
            <w:r w:rsidRPr="00E46E60">
              <w:rPr>
                <w:rFonts w:asciiTheme="majorBidi" w:hAnsiTheme="majorBidi" w:cstheme="majorBidi"/>
                <w:b/>
                <w:bCs/>
                <w:i w:val="0"/>
                <w:iCs w:val="0"/>
                <w:noProof/>
                <w:color w:val="auto"/>
                <w:sz w:val="20"/>
                <w:szCs w:val="20"/>
              </w:rPr>
              <w:drawing>
                <wp:anchor distT="0" distB="0" distL="114300" distR="114300" simplePos="0" relativeHeight="251694080" behindDoc="0" locked="0" layoutInCell="1" allowOverlap="1">
                  <wp:simplePos x="0" y="0"/>
                  <wp:positionH relativeFrom="column">
                    <wp:posOffset>741680</wp:posOffset>
                  </wp:positionH>
                  <wp:positionV relativeFrom="paragraph">
                    <wp:posOffset>36195</wp:posOffset>
                  </wp:positionV>
                  <wp:extent cx="4292600" cy="3086735"/>
                  <wp:effectExtent l="19050" t="19050" r="12700" b="18415"/>
                  <wp:wrapSquare wrapText="bothSides"/>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060" t="12263" r="25089" b="41839"/>
                          <a:stretch/>
                        </pic:blipFill>
                        <pic:spPr bwMode="auto">
                          <a:xfrm>
                            <a:off x="0" y="0"/>
                            <a:ext cx="4292600" cy="3086735"/>
                          </a:xfrm>
                          <a:prstGeom prst="rect">
                            <a:avLst/>
                          </a:prstGeom>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620693" w:rsidRPr="00620693" w:rsidRDefault="00620693" w:rsidP="00620693">
      <w:pPr>
        <w:pStyle w:val="Caption"/>
        <w:spacing w:after="0"/>
        <w:jc w:val="center"/>
        <w:rPr>
          <w:rFonts w:asciiTheme="majorBidi" w:hAnsiTheme="majorBidi" w:cstheme="majorBidi"/>
          <w:b/>
          <w:bCs/>
          <w:i w:val="0"/>
          <w:iCs w:val="0"/>
          <w:color w:val="auto"/>
          <w:sz w:val="20"/>
          <w:szCs w:val="20"/>
        </w:rPr>
      </w:pPr>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color w:val="auto"/>
          <w:sz w:val="20"/>
          <w:szCs w:val="20"/>
        </w:rPr>
        <w:fldChar w:fldCharType="begin"/>
      </w:r>
      <w:r w:rsidRPr="00620693">
        <w:rPr>
          <w:rFonts w:asciiTheme="majorBidi" w:hAnsiTheme="majorBidi" w:cstheme="majorBidi"/>
          <w:b/>
          <w:bCs/>
          <w:i w:val="0"/>
          <w:iCs w:val="0"/>
          <w:color w:val="auto"/>
          <w:sz w:val="20"/>
          <w:szCs w:val="20"/>
        </w:rPr>
        <w:instrText xml:space="preserve"> SEQ Figure \* ARABIC </w:instrText>
      </w:r>
      <w:r w:rsidR="00223E65" w:rsidRPr="00620693">
        <w:rPr>
          <w:rFonts w:asciiTheme="majorBidi" w:hAnsiTheme="majorBidi" w:cstheme="majorBidi"/>
          <w:b/>
          <w:bCs/>
          <w:i w:val="0"/>
          <w:iCs w:val="0"/>
          <w:color w:val="auto"/>
          <w:sz w:val="20"/>
          <w:szCs w:val="20"/>
        </w:rPr>
        <w:fldChar w:fldCharType="separate"/>
      </w:r>
      <w:r w:rsidR="0061258D">
        <w:rPr>
          <w:rFonts w:asciiTheme="majorBidi" w:hAnsiTheme="majorBidi" w:cstheme="majorBidi"/>
          <w:b/>
          <w:bCs/>
          <w:i w:val="0"/>
          <w:iCs w:val="0"/>
          <w:noProof/>
          <w:color w:val="auto"/>
          <w:sz w:val="20"/>
          <w:szCs w:val="20"/>
        </w:rPr>
        <w:t>3</w:t>
      </w:r>
      <w:r w:rsidR="00223E65" w:rsidRPr="00620693">
        <w:rPr>
          <w:rFonts w:asciiTheme="majorBidi" w:hAnsiTheme="majorBidi" w:cstheme="majorBidi"/>
          <w:b/>
          <w:bCs/>
          <w:i w:val="0"/>
          <w:iCs w:val="0"/>
          <w:color w:val="auto"/>
          <w:sz w:val="20"/>
          <w:szCs w:val="20"/>
        </w:rPr>
        <w:fldChar w:fldCharType="end"/>
      </w:r>
      <w:bookmarkEnd w:id="1"/>
      <w:r w:rsidRPr="00620693">
        <w:rPr>
          <w:rFonts w:asciiTheme="majorBidi" w:hAnsiTheme="majorBidi" w:cstheme="majorBidi"/>
          <w:b/>
          <w:bCs/>
          <w:i w:val="0"/>
          <w:iCs w:val="0"/>
          <w:color w:val="auto"/>
          <w:sz w:val="20"/>
          <w:szCs w:val="20"/>
        </w:rPr>
        <w:t xml:space="preserve"> Simplification of base flow through the saturated soil layer to the stream</w:t>
      </w:r>
      <w:bookmarkEnd w:id="2"/>
    </w:p>
    <w:p w:rsidR="002F644A" w:rsidRPr="000E5700" w:rsidRDefault="002F644A" w:rsidP="000E5700">
      <w:pPr>
        <w:spacing w:after="0" w:line="240" w:lineRule="auto"/>
        <w:ind w:firstLine="426"/>
        <w:jc w:val="both"/>
        <w:rPr>
          <w:rFonts w:asciiTheme="majorBidi" w:hAnsiTheme="majorBidi" w:cstheme="majorBidi"/>
          <w:sz w:val="20"/>
          <w:szCs w:val="20"/>
        </w:rPr>
      </w:pPr>
    </w:p>
    <w:p w:rsidR="00E46E60" w:rsidRDefault="00E46E60" w:rsidP="00E46E60">
      <w:pPr>
        <w:spacing w:after="0" w:line="240" w:lineRule="auto"/>
        <w:ind w:firstLine="720"/>
        <w:jc w:val="both"/>
        <w:rPr>
          <w:rFonts w:asciiTheme="majorBidi" w:hAnsiTheme="majorBidi" w:cstheme="majorBidi"/>
          <w:sz w:val="20"/>
          <w:szCs w:val="20"/>
        </w:rPr>
        <w:sectPr w:rsidR="00E46E60" w:rsidSect="00620693">
          <w:type w:val="continuous"/>
          <w:pgSz w:w="12240" w:h="15840" w:code="1"/>
          <w:pgMar w:top="1440" w:right="1440" w:bottom="1418" w:left="1440" w:header="720" w:footer="720" w:gutter="0"/>
          <w:cols w:space="720"/>
          <w:docGrid w:linePitch="360"/>
        </w:sectPr>
      </w:pPr>
      <w:bookmarkStart w:id="3" w:name="_GoBack"/>
      <w:bookmarkEnd w:id="3"/>
    </w:p>
    <w:p w:rsidR="0061258D" w:rsidRPr="0061258D" w:rsidRDefault="006D0266" w:rsidP="0061258D">
      <w:pPr>
        <w:ind w:firstLine="720"/>
        <w:jc w:val="both"/>
        <w:rPr>
          <w:rFonts w:asciiTheme="majorBidi" w:hAnsiTheme="majorBidi" w:cstheme="majorBidi"/>
          <w:sz w:val="20"/>
          <w:szCs w:val="20"/>
        </w:rPr>
      </w:pPr>
      <w:r w:rsidRPr="000E5700">
        <w:rPr>
          <w:rFonts w:asciiTheme="majorBidi" w:hAnsiTheme="majorBidi" w:cstheme="majorBidi"/>
          <w:sz w:val="20"/>
          <w:szCs w:val="20"/>
        </w:rPr>
        <w:lastRenderedPageBreak/>
        <w:t>The</w:t>
      </w:r>
      <w:r w:rsidR="00620693">
        <w:rPr>
          <w:rFonts w:asciiTheme="majorBidi" w:hAnsiTheme="majorBidi" w:cstheme="majorBidi"/>
          <w:sz w:val="20"/>
          <w:szCs w:val="20"/>
        </w:rPr>
        <w:t xml:space="preserve"> </w:t>
      </w:r>
      <w:r w:rsidR="001F799F" w:rsidRPr="000E5700">
        <w:rPr>
          <w:rFonts w:asciiTheme="majorBidi" w:hAnsiTheme="majorBidi" w:cstheme="majorBidi"/>
          <w:sz w:val="20"/>
          <w:szCs w:val="20"/>
        </w:rPr>
        <w:t>used data in this study are</w:t>
      </w:r>
      <w:r w:rsidR="00172FC1" w:rsidRPr="000E5700">
        <w:rPr>
          <w:rFonts w:asciiTheme="majorBidi" w:hAnsiTheme="majorBidi" w:cstheme="majorBidi"/>
          <w:sz w:val="20"/>
          <w:szCs w:val="20"/>
        </w:rPr>
        <w:t xml:space="preserve"> 1) Digital Elevation Model which used to create slop, flow direction and flow a</w:t>
      </w:r>
      <w:r w:rsidR="00084DDC" w:rsidRPr="000E5700">
        <w:rPr>
          <w:rFonts w:asciiTheme="majorBidi" w:hAnsiTheme="majorBidi" w:cstheme="majorBidi"/>
          <w:sz w:val="20"/>
          <w:szCs w:val="20"/>
        </w:rPr>
        <w:t>ccumulation</w:t>
      </w:r>
      <w:r w:rsidR="004545E9" w:rsidRPr="000E5700">
        <w:rPr>
          <w:rFonts w:asciiTheme="majorBidi" w:hAnsiTheme="majorBidi" w:cstheme="majorBidi"/>
          <w:sz w:val="20"/>
          <w:szCs w:val="20"/>
        </w:rPr>
        <w:t xml:space="preserve"> grids and drive</w:t>
      </w:r>
      <w:r w:rsidR="009637F4" w:rsidRPr="000E5700">
        <w:rPr>
          <w:rFonts w:asciiTheme="majorBidi" w:hAnsiTheme="majorBidi" w:cstheme="majorBidi"/>
          <w:sz w:val="20"/>
          <w:szCs w:val="20"/>
        </w:rPr>
        <w:t>s</w:t>
      </w:r>
      <w:r w:rsidR="004545E9" w:rsidRPr="000E5700">
        <w:rPr>
          <w:rFonts w:asciiTheme="majorBidi" w:hAnsiTheme="majorBidi" w:cstheme="majorBidi"/>
          <w:sz w:val="20"/>
          <w:szCs w:val="20"/>
        </w:rPr>
        <w:t xml:space="preserve"> streams and basins areas.</w:t>
      </w:r>
      <w:r w:rsidR="009637F4" w:rsidRPr="000E5700">
        <w:rPr>
          <w:rFonts w:asciiTheme="majorBidi" w:hAnsiTheme="majorBidi" w:cstheme="majorBidi"/>
          <w:sz w:val="20"/>
          <w:szCs w:val="20"/>
        </w:rPr>
        <w:t xml:space="preserve"> Each </w:t>
      </w:r>
      <w:r w:rsidR="00E54616" w:rsidRPr="000E5700">
        <w:rPr>
          <w:rFonts w:asciiTheme="majorBidi" w:hAnsiTheme="majorBidi" w:cstheme="majorBidi"/>
          <w:sz w:val="20"/>
          <w:szCs w:val="20"/>
        </w:rPr>
        <w:t>cell for</w:t>
      </w:r>
      <w:r w:rsidR="009637F4" w:rsidRPr="000E5700">
        <w:rPr>
          <w:rFonts w:asciiTheme="majorBidi" w:hAnsiTheme="majorBidi" w:cstheme="majorBidi"/>
          <w:sz w:val="20"/>
          <w:szCs w:val="20"/>
        </w:rPr>
        <w:t xml:space="preserve"> water balance component has input and output flow </w:t>
      </w:r>
      <w:r w:rsidR="00131DA6" w:rsidRPr="000E5700">
        <w:rPr>
          <w:rFonts w:asciiTheme="majorBidi" w:hAnsiTheme="majorBidi" w:cstheme="majorBidi"/>
          <w:sz w:val="20"/>
          <w:szCs w:val="20"/>
        </w:rPr>
        <w:t xml:space="preserve">that </w:t>
      </w:r>
      <w:r w:rsidR="009637F4" w:rsidRPr="000E5700">
        <w:rPr>
          <w:rFonts w:asciiTheme="majorBidi" w:hAnsiTheme="majorBidi" w:cstheme="majorBidi"/>
          <w:sz w:val="20"/>
          <w:szCs w:val="20"/>
        </w:rPr>
        <w:t xml:space="preserve">goes to next cell </w:t>
      </w:r>
      <w:r w:rsidR="008753F9" w:rsidRPr="000E5700">
        <w:rPr>
          <w:rFonts w:asciiTheme="majorBidi" w:hAnsiTheme="majorBidi" w:cstheme="majorBidi"/>
          <w:sz w:val="20"/>
          <w:szCs w:val="20"/>
        </w:rPr>
        <w:t>as shown in</w:t>
      </w:r>
      <w:r w:rsidR="005507DB">
        <w:rPr>
          <w:rFonts w:asciiTheme="majorBidi" w:hAnsiTheme="majorBidi" w:cstheme="majorBidi"/>
          <w:sz w:val="20"/>
          <w:szCs w:val="20"/>
        </w:rPr>
        <w:t xml:space="preserve"> </w:t>
      </w:r>
      <w:r w:rsidR="00223E65">
        <w:fldChar w:fldCharType="begin"/>
      </w:r>
      <w:r w:rsidR="00223E65">
        <w:instrText xml:space="preserve"> REF _Ref519217924 \h  \* MERGEFORMAT </w:instrText>
      </w:r>
      <w:r w:rsidR="00223E65">
        <w:fldChar w:fldCharType="separat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tblGrid>
      <w:tr w:rsidR="0061258D" w:rsidTr="00E46E60">
        <w:tc>
          <w:tcPr>
            <w:tcW w:w="9576" w:type="dxa"/>
          </w:tcPr>
          <w:p w:rsidR="0061258D" w:rsidRDefault="0061258D" w:rsidP="0061258D">
            <w:pPr>
              <w:ind w:firstLine="720"/>
              <w:jc w:val="both"/>
              <w:rPr>
                <w:rFonts w:asciiTheme="majorBidi" w:hAnsiTheme="majorBidi" w:cstheme="majorBidi"/>
                <w:b/>
                <w:bCs/>
                <w:i/>
                <w:iCs/>
                <w:sz w:val="20"/>
                <w:szCs w:val="20"/>
              </w:rPr>
            </w:pPr>
          </w:p>
        </w:tc>
      </w:tr>
    </w:tbl>
    <w:p w:rsidR="0061258D" w:rsidRPr="0061258D" w:rsidRDefault="0061258D" w:rsidP="0061258D">
      <w:pPr>
        <w:ind w:firstLine="720"/>
        <w:jc w:val="both"/>
        <w:rPr>
          <w:rFonts w:asciiTheme="majorBidi" w:hAnsiTheme="majorBidi" w:cstheme="majorBidi"/>
          <w:sz w:val="20"/>
          <w:szCs w:val="20"/>
        </w:rPr>
      </w:pPr>
      <w:r w:rsidRPr="00620693">
        <w:rPr>
          <w:rFonts w:asciiTheme="majorBidi" w:hAnsiTheme="majorBidi" w:cstheme="majorBidi"/>
          <w:b/>
          <w:bCs/>
          <w:sz w:val="20"/>
          <w:szCs w:val="20"/>
        </w:rPr>
        <w:t xml:space="preserve">Figure </w:t>
      </w:r>
      <w:r>
        <w:rPr>
          <w:rFonts w:asciiTheme="majorBidi" w:hAnsiTheme="majorBidi" w:cstheme="majorBidi"/>
          <w:b/>
          <w:bCs/>
          <w:i/>
          <w:iCs/>
          <w:noProof/>
          <w:sz w:val="20"/>
          <w:szCs w:val="20"/>
        </w:rPr>
        <w:t>3</w:t>
      </w:r>
      <w:r w:rsidR="00223E65">
        <w:fldChar w:fldCharType="end"/>
      </w:r>
      <w:r w:rsidR="000B0030" w:rsidRPr="000E5700">
        <w:rPr>
          <w:rFonts w:asciiTheme="majorBidi" w:hAnsiTheme="majorBidi" w:cstheme="majorBidi"/>
          <w:sz w:val="20"/>
          <w:szCs w:val="20"/>
        </w:rPr>
        <w:t>.</w:t>
      </w:r>
      <w:r w:rsidR="00815C65" w:rsidRPr="000E5700">
        <w:rPr>
          <w:rFonts w:asciiTheme="majorBidi" w:hAnsiTheme="majorBidi" w:cstheme="majorBidi"/>
          <w:sz w:val="20"/>
          <w:szCs w:val="20"/>
        </w:rPr>
        <w:t>2) S</w:t>
      </w:r>
      <w:r w:rsidR="009637F4" w:rsidRPr="000E5700">
        <w:rPr>
          <w:rFonts w:asciiTheme="majorBidi" w:hAnsiTheme="majorBidi" w:cstheme="majorBidi"/>
          <w:sz w:val="20"/>
          <w:szCs w:val="20"/>
        </w:rPr>
        <w:t xml:space="preserve">oil data used to </w:t>
      </w:r>
      <w:r w:rsidR="00936C7D" w:rsidRPr="000E5700">
        <w:rPr>
          <w:rFonts w:asciiTheme="majorBidi" w:hAnsiTheme="majorBidi" w:cstheme="majorBidi"/>
          <w:sz w:val="20"/>
          <w:szCs w:val="20"/>
        </w:rPr>
        <w:t>distinguish</w:t>
      </w:r>
      <w:r w:rsidR="009637F4" w:rsidRPr="000E5700">
        <w:rPr>
          <w:rFonts w:asciiTheme="majorBidi" w:hAnsiTheme="majorBidi" w:cstheme="majorBidi"/>
          <w:sz w:val="20"/>
          <w:szCs w:val="20"/>
        </w:rPr>
        <w:t xml:space="preserve"> each soil zone and assign proper </w:t>
      </w:r>
      <w:r w:rsidR="00936C7D" w:rsidRPr="000E5700">
        <w:rPr>
          <w:rFonts w:asciiTheme="majorBidi" w:hAnsiTheme="majorBidi" w:cstheme="majorBidi"/>
          <w:sz w:val="20"/>
          <w:szCs w:val="20"/>
        </w:rPr>
        <w:t>parameter such as Surface roughness, Land-surface albedo, Initial moisture, Hydraulic conductivity, Capillary head, Porosity, Pore distribution index, Residual saturation</w:t>
      </w:r>
      <w:r w:rsidR="00131DA6" w:rsidRPr="000E5700">
        <w:rPr>
          <w:rFonts w:asciiTheme="majorBidi" w:hAnsiTheme="majorBidi" w:cstheme="majorBidi"/>
          <w:sz w:val="20"/>
          <w:szCs w:val="20"/>
        </w:rPr>
        <w:t>,</w:t>
      </w:r>
      <w:r w:rsidR="00936C7D" w:rsidRPr="000E5700">
        <w:rPr>
          <w:rFonts w:asciiTheme="majorBidi" w:hAnsiTheme="majorBidi" w:cstheme="majorBidi"/>
          <w:sz w:val="20"/>
          <w:szCs w:val="20"/>
        </w:rPr>
        <w:t xml:space="preserve"> Field capacity and Wilting point. Soil </w:t>
      </w:r>
      <w:r w:rsidR="00131DA6" w:rsidRPr="000E5700">
        <w:rPr>
          <w:rFonts w:asciiTheme="majorBidi" w:hAnsiTheme="majorBidi" w:cstheme="majorBidi"/>
          <w:sz w:val="20"/>
          <w:szCs w:val="20"/>
        </w:rPr>
        <w:t xml:space="preserve">parameters </w:t>
      </w:r>
      <w:r w:rsidR="00131DA6" w:rsidRPr="000E5700">
        <w:rPr>
          <w:rFonts w:asciiTheme="majorBidi" w:hAnsiTheme="majorBidi" w:cstheme="majorBidi"/>
          <w:sz w:val="20"/>
          <w:szCs w:val="20"/>
        </w:rPr>
        <w:lastRenderedPageBreak/>
        <w:t>govern water flow from cell to the other and calculate</w:t>
      </w:r>
      <w:r w:rsidR="00936C7D" w:rsidRPr="000E5700">
        <w:rPr>
          <w:rFonts w:asciiTheme="majorBidi" w:hAnsiTheme="majorBidi" w:cstheme="majorBidi"/>
          <w:sz w:val="20"/>
          <w:szCs w:val="20"/>
        </w:rPr>
        <w:t xml:space="preserve"> amount of water goes as runoff and amount goes as subsurface flow and the amount of percolated water</w:t>
      </w:r>
      <w:r w:rsidR="0097690D" w:rsidRPr="000E5700">
        <w:rPr>
          <w:rFonts w:asciiTheme="majorBidi" w:hAnsiTheme="majorBidi" w:cstheme="majorBidi"/>
          <w:sz w:val="20"/>
          <w:szCs w:val="20"/>
        </w:rPr>
        <w:t xml:space="preserve"> as shown in</w:t>
      </w:r>
      <w:r w:rsidR="005507DB">
        <w:t xml:space="preserve"> </w:t>
      </w:r>
      <w:r w:rsidR="00223E65">
        <w:fldChar w:fldCharType="begin"/>
      </w:r>
      <w:r w:rsidR="00223E65">
        <w:instrText xml:space="preserve"> REF _Ref519217924 \h  \* MERGEFORMAT </w:instrText>
      </w:r>
      <w:r w:rsidR="00223E65">
        <w:fldChar w:fldCharType="separat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tblGrid>
      <w:tr w:rsidR="0061258D" w:rsidTr="00E46E60">
        <w:tc>
          <w:tcPr>
            <w:tcW w:w="9576" w:type="dxa"/>
          </w:tcPr>
          <w:p w:rsidR="0061258D" w:rsidRDefault="0061258D" w:rsidP="0061258D">
            <w:pPr>
              <w:ind w:firstLine="720"/>
              <w:jc w:val="both"/>
              <w:rPr>
                <w:rFonts w:asciiTheme="majorBidi" w:hAnsiTheme="majorBidi" w:cstheme="majorBidi"/>
                <w:b/>
                <w:bCs/>
                <w:i/>
                <w:iCs/>
                <w:sz w:val="20"/>
                <w:szCs w:val="20"/>
              </w:rPr>
            </w:pPr>
          </w:p>
        </w:tc>
      </w:tr>
    </w:tbl>
    <w:p w:rsidR="008753F9" w:rsidRPr="000E5700" w:rsidRDefault="0061258D" w:rsidP="00E46E60">
      <w:pPr>
        <w:spacing w:after="0" w:line="240" w:lineRule="auto"/>
        <w:ind w:firstLine="720"/>
        <w:jc w:val="both"/>
        <w:rPr>
          <w:rFonts w:asciiTheme="majorBidi" w:hAnsiTheme="majorBidi" w:cstheme="majorBidi"/>
          <w:sz w:val="20"/>
          <w:szCs w:val="20"/>
        </w:rPr>
      </w:pPr>
      <w:r w:rsidRPr="00620693">
        <w:rPr>
          <w:rFonts w:asciiTheme="majorBidi" w:hAnsiTheme="majorBidi" w:cstheme="majorBidi"/>
          <w:b/>
          <w:bCs/>
          <w:sz w:val="20"/>
          <w:szCs w:val="20"/>
        </w:rPr>
        <w:t xml:space="preserve">Figure </w:t>
      </w:r>
      <w:r>
        <w:rPr>
          <w:rFonts w:asciiTheme="majorBidi" w:hAnsiTheme="majorBidi" w:cstheme="majorBidi"/>
          <w:b/>
          <w:bCs/>
          <w:i/>
          <w:iCs/>
          <w:noProof/>
          <w:sz w:val="20"/>
          <w:szCs w:val="20"/>
        </w:rPr>
        <w:t>3</w:t>
      </w:r>
      <w:r w:rsidR="00223E65">
        <w:fldChar w:fldCharType="end"/>
      </w:r>
      <w:r w:rsidR="00936C7D" w:rsidRPr="000E5700">
        <w:rPr>
          <w:rFonts w:asciiTheme="majorBidi" w:hAnsiTheme="majorBidi" w:cstheme="majorBidi"/>
          <w:sz w:val="20"/>
          <w:szCs w:val="20"/>
        </w:rPr>
        <w:t xml:space="preserve">. </w:t>
      </w:r>
      <w:r w:rsidR="00CE25E4" w:rsidRPr="000E5700">
        <w:rPr>
          <w:rFonts w:asciiTheme="majorBidi" w:hAnsiTheme="majorBidi" w:cstheme="majorBidi"/>
          <w:sz w:val="20"/>
          <w:szCs w:val="20"/>
        </w:rPr>
        <w:t>Finally</w:t>
      </w:r>
      <w:r w:rsidR="00936C7D" w:rsidRPr="000E5700">
        <w:rPr>
          <w:rFonts w:asciiTheme="majorBidi" w:hAnsiTheme="majorBidi" w:cstheme="majorBidi"/>
          <w:sz w:val="20"/>
          <w:szCs w:val="20"/>
        </w:rPr>
        <w:t xml:space="preserve">3) Rainfall data </w:t>
      </w:r>
      <w:r w:rsidR="008753F9" w:rsidRPr="000E5700">
        <w:rPr>
          <w:rFonts w:asciiTheme="majorBidi" w:hAnsiTheme="majorBidi" w:cstheme="majorBidi"/>
          <w:sz w:val="20"/>
          <w:szCs w:val="20"/>
        </w:rPr>
        <w:t>in daily base used to apply precipitation into the model.</w:t>
      </w:r>
      <w:r w:rsidR="005507DB">
        <w:rPr>
          <w:rFonts w:asciiTheme="majorBidi" w:hAnsiTheme="majorBidi" w:cstheme="majorBidi"/>
          <w:sz w:val="20"/>
          <w:szCs w:val="20"/>
        </w:rPr>
        <w:t xml:space="preserve"> </w:t>
      </w:r>
      <w:fldSimple w:instr=" REF _Ref519217965 \h  \* MERGEFORMAT ">
        <w:r w:rsidRPr="0061258D">
          <w:rPr>
            <w:rFonts w:asciiTheme="majorBidi" w:hAnsiTheme="majorBidi" w:cstheme="majorBidi"/>
            <w:sz w:val="20"/>
            <w:szCs w:val="20"/>
          </w:rPr>
          <w:t xml:space="preserve">Figure </w:t>
        </w:r>
        <w:r w:rsidRPr="0061258D">
          <w:rPr>
            <w:rFonts w:asciiTheme="majorBidi" w:hAnsiTheme="majorBidi" w:cstheme="majorBidi"/>
            <w:noProof/>
            <w:sz w:val="20"/>
            <w:szCs w:val="20"/>
          </w:rPr>
          <w:t>4</w:t>
        </w:r>
      </w:fldSimple>
      <w:r w:rsidR="00D85165" w:rsidRPr="000E5700">
        <w:rPr>
          <w:rFonts w:asciiTheme="majorBidi" w:hAnsiTheme="majorBidi" w:cstheme="majorBidi"/>
          <w:sz w:val="20"/>
          <w:szCs w:val="20"/>
        </w:rPr>
        <w:t xml:space="preserve"> illustrate the typical steps should be followed for modeling rainfall runoff process and</w:t>
      </w:r>
      <w:r w:rsidR="005507DB">
        <w:t xml:space="preserve"> </w:t>
      </w:r>
      <w:fldSimple w:instr=" REF _Ref519218026 \h  \* MERGEFORMAT ">
        <w:r w:rsidRPr="0061258D">
          <w:rPr>
            <w:rFonts w:asciiTheme="majorBidi" w:hAnsiTheme="majorBidi" w:cstheme="majorBidi"/>
            <w:sz w:val="20"/>
            <w:szCs w:val="20"/>
          </w:rPr>
          <w:t>Figure 5</w:t>
        </w:r>
      </w:fldSimple>
      <w:r w:rsidR="008753F9" w:rsidRPr="000E5700">
        <w:rPr>
          <w:rFonts w:asciiTheme="majorBidi" w:hAnsiTheme="majorBidi" w:cstheme="majorBidi"/>
          <w:sz w:val="20"/>
          <w:szCs w:val="20"/>
        </w:rPr>
        <w:t xml:space="preserve"> illustrate the </w:t>
      </w:r>
      <w:r w:rsidR="00D85165" w:rsidRPr="000E5700">
        <w:rPr>
          <w:rFonts w:asciiTheme="majorBidi" w:hAnsiTheme="majorBidi" w:cstheme="majorBidi"/>
          <w:sz w:val="20"/>
          <w:szCs w:val="20"/>
        </w:rPr>
        <w:t xml:space="preserve">executed </w:t>
      </w:r>
      <w:r w:rsidR="008753F9" w:rsidRPr="000E5700">
        <w:rPr>
          <w:rFonts w:asciiTheme="majorBidi" w:hAnsiTheme="majorBidi" w:cstheme="majorBidi"/>
          <w:sz w:val="20"/>
          <w:szCs w:val="20"/>
        </w:rPr>
        <w:t>sequential steps for</w:t>
      </w:r>
      <w:r w:rsidR="00D85165" w:rsidRPr="000E5700">
        <w:rPr>
          <w:rFonts w:asciiTheme="majorBidi" w:hAnsiTheme="majorBidi" w:cstheme="majorBidi"/>
          <w:sz w:val="20"/>
          <w:szCs w:val="20"/>
        </w:rPr>
        <w:t xml:space="preserve"> this research simulation such as</w:t>
      </w:r>
      <w:r w:rsidR="008753F9" w:rsidRPr="000E5700">
        <w:rPr>
          <w:rFonts w:asciiTheme="majorBidi" w:hAnsiTheme="majorBidi" w:cstheme="majorBidi"/>
          <w:sz w:val="20"/>
          <w:szCs w:val="20"/>
        </w:rPr>
        <w:t xml:space="preserve"> data preparation, model</w:t>
      </w:r>
      <w:r w:rsidR="00D85165" w:rsidRPr="000E5700">
        <w:rPr>
          <w:rFonts w:asciiTheme="majorBidi" w:hAnsiTheme="majorBidi" w:cstheme="majorBidi"/>
          <w:sz w:val="20"/>
          <w:szCs w:val="20"/>
        </w:rPr>
        <w:t xml:space="preserve"> setup and assigning parameters.</w:t>
      </w:r>
    </w:p>
    <w:p w:rsidR="00E46E60" w:rsidRDefault="00E46E60" w:rsidP="000E5700">
      <w:pPr>
        <w:spacing w:after="0" w:line="240" w:lineRule="auto"/>
        <w:ind w:firstLine="426"/>
        <w:jc w:val="both"/>
        <w:rPr>
          <w:rFonts w:asciiTheme="majorBidi" w:hAnsiTheme="majorBidi" w:cstheme="majorBidi"/>
          <w:sz w:val="20"/>
          <w:szCs w:val="20"/>
        </w:rPr>
        <w:sectPr w:rsidR="00E46E60" w:rsidSect="00E46E60">
          <w:type w:val="continuous"/>
          <w:pgSz w:w="12240" w:h="15840" w:code="1"/>
          <w:pgMar w:top="1440" w:right="1440" w:bottom="1418" w:left="1440" w:header="720" w:footer="720" w:gutter="0"/>
          <w:cols w:num="2" w:space="720"/>
          <w:docGrid w:linePitch="360"/>
        </w:sectPr>
      </w:pPr>
    </w:p>
    <w:p w:rsidR="00620693" w:rsidRPr="000E5700" w:rsidRDefault="00620693" w:rsidP="000E5700">
      <w:pPr>
        <w:spacing w:after="0" w:line="240" w:lineRule="auto"/>
        <w:ind w:firstLine="426"/>
        <w:jc w:val="both"/>
        <w:rPr>
          <w:rFonts w:asciiTheme="majorBidi" w:hAnsiTheme="majorBidi" w:cstheme="majorBidi"/>
          <w:sz w:val="20"/>
          <w:szCs w:val="20"/>
        </w:rPr>
      </w:pPr>
    </w:p>
    <w:tbl>
      <w:tblPr>
        <w:tblStyle w:val="TableGrid"/>
        <w:tblW w:w="96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6"/>
      </w:tblGrid>
      <w:tr w:rsidR="00620693" w:rsidTr="00E46E60">
        <w:trPr>
          <w:trHeight w:val="4127"/>
          <w:jc w:val="center"/>
        </w:trPr>
        <w:tc>
          <w:tcPr>
            <w:tcW w:w="9626" w:type="dxa"/>
          </w:tcPr>
          <w:p w:rsidR="00620693" w:rsidRDefault="00620693" w:rsidP="000E5700">
            <w:pPr>
              <w:jc w:val="both"/>
              <w:rPr>
                <w:rFonts w:asciiTheme="majorBidi" w:hAnsiTheme="majorBidi" w:cstheme="majorBidi"/>
                <w:sz w:val="20"/>
                <w:szCs w:val="20"/>
              </w:rPr>
            </w:pPr>
            <w:r w:rsidRPr="00620693">
              <w:rPr>
                <w:rFonts w:asciiTheme="majorBidi" w:hAnsiTheme="majorBidi" w:cstheme="majorBidi"/>
                <w:noProof/>
                <w:sz w:val="20"/>
                <w:szCs w:val="20"/>
              </w:rPr>
              <w:lastRenderedPageBreak/>
              <w:drawing>
                <wp:anchor distT="0" distB="0" distL="114300" distR="114300" simplePos="0" relativeHeight="251689984" behindDoc="0" locked="0" layoutInCell="1" allowOverlap="1">
                  <wp:simplePos x="0" y="0"/>
                  <wp:positionH relativeFrom="margin">
                    <wp:posOffset>327025</wp:posOffset>
                  </wp:positionH>
                  <wp:positionV relativeFrom="paragraph">
                    <wp:posOffset>18415</wp:posOffset>
                  </wp:positionV>
                  <wp:extent cx="5396865" cy="2521585"/>
                  <wp:effectExtent l="19050" t="19050" r="13335" b="12065"/>
                  <wp:wrapTopAndBottom/>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76" t="27974" r="15670" b="16684"/>
                          <a:stretch/>
                        </pic:blipFill>
                        <pic:spPr bwMode="auto">
                          <a:xfrm>
                            <a:off x="0" y="0"/>
                            <a:ext cx="5396865" cy="2521585"/>
                          </a:xfrm>
                          <a:prstGeom prst="rect">
                            <a:avLst/>
                          </a:prstGeom>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620693" w:rsidRPr="00E46E60" w:rsidRDefault="00620693" w:rsidP="00620693">
      <w:pPr>
        <w:pStyle w:val="Caption"/>
        <w:spacing w:after="0"/>
        <w:jc w:val="center"/>
        <w:rPr>
          <w:rFonts w:asciiTheme="majorBidi" w:hAnsiTheme="majorBidi" w:cstheme="majorBidi"/>
          <w:b/>
          <w:bCs/>
          <w:i w:val="0"/>
          <w:iCs w:val="0"/>
          <w:color w:val="auto"/>
          <w:sz w:val="20"/>
          <w:szCs w:val="20"/>
        </w:rPr>
      </w:pPr>
      <w:bookmarkStart w:id="4" w:name="_Ref519217965"/>
      <w:r w:rsidRPr="00E46E60">
        <w:rPr>
          <w:rFonts w:asciiTheme="majorBidi" w:hAnsiTheme="majorBidi" w:cstheme="majorBidi"/>
          <w:b/>
          <w:bCs/>
          <w:i w:val="0"/>
          <w:iCs w:val="0"/>
          <w:color w:val="auto"/>
          <w:sz w:val="20"/>
          <w:szCs w:val="20"/>
        </w:rPr>
        <w:t xml:space="preserve">Figure </w:t>
      </w:r>
      <w:r w:rsidR="00223E65" w:rsidRPr="00E46E60">
        <w:rPr>
          <w:rFonts w:asciiTheme="majorBidi" w:hAnsiTheme="majorBidi" w:cstheme="majorBidi"/>
          <w:b/>
          <w:bCs/>
          <w:i w:val="0"/>
          <w:iCs w:val="0"/>
          <w:color w:val="auto"/>
          <w:sz w:val="20"/>
          <w:szCs w:val="20"/>
        </w:rPr>
        <w:fldChar w:fldCharType="begin"/>
      </w:r>
      <w:r w:rsidRPr="00E46E60">
        <w:rPr>
          <w:rFonts w:asciiTheme="majorBidi" w:hAnsiTheme="majorBidi" w:cstheme="majorBidi"/>
          <w:b/>
          <w:bCs/>
          <w:i w:val="0"/>
          <w:iCs w:val="0"/>
          <w:color w:val="auto"/>
          <w:sz w:val="20"/>
          <w:szCs w:val="20"/>
        </w:rPr>
        <w:instrText xml:space="preserve"> SEQ Figure \* ARABIC </w:instrText>
      </w:r>
      <w:r w:rsidR="00223E65" w:rsidRPr="00E46E60">
        <w:rPr>
          <w:rFonts w:asciiTheme="majorBidi" w:hAnsiTheme="majorBidi" w:cstheme="majorBidi"/>
          <w:b/>
          <w:bCs/>
          <w:i w:val="0"/>
          <w:iCs w:val="0"/>
          <w:color w:val="auto"/>
          <w:sz w:val="20"/>
          <w:szCs w:val="20"/>
        </w:rPr>
        <w:fldChar w:fldCharType="separate"/>
      </w:r>
      <w:r w:rsidR="0061258D">
        <w:rPr>
          <w:rFonts w:asciiTheme="majorBidi" w:hAnsiTheme="majorBidi" w:cstheme="majorBidi"/>
          <w:b/>
          <w:bCs/>
          <w:i w:val="0"/>
          <w:iCs w:val="0"/>
          <w:noProof/>
          <w:color w:val="auto"/>
          <w:sz w:val="20"/>
          <w:szCs w:val="20"/>
        </w:rPr>
        <w:t>4</w:t>
      </w:r>
      <w:r w:rsidR="00223E65" w:rsidRPr="00E46E60">
        <w:rPr>
          <w:rFonts w:asciiTheme="majorBidi" w:hAnsiTheme="majorBidi" w:cstheme="majorBidi"/>
          <w:b/>
          <w:bCs/>
          <w:i w:val="0"/>
          <w:iCs w:val="0"/>
          <w:color w:val="auto"/>
          <w:sz w:val="20"/>
          <w:szCs w:val="20"/>
        </w:rPr>
        <w:fldChar w:fldCharType="end"/>
      </w:r>
      <w:bookmarkEnd w:id="4"/>
      <w:r w:rsidRPr="00E46E60">
        <w:rPr>
          <w:rFonts w:asciiTheme="majorBidi" w:hAnsiTheme="majorBidi" w:cstheme="majorBidi"/>
          <w:b/>
          <w:bCs/>
          <w:i w:val="0"/>
          <w:iCs w:val="0"/>
          <w:color w:val="auto"/>
          <w:sz w:val="20"/>
          <w:szCs w:val="20"/>
        </w:rPr>
        <w:t xml:space="preserve"> Steps for modeling rainfall runoff</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20693" w:rsidTr="00E46E60">
        <w:trPr>
          <w:jc w:val="center"/>
        </w:trPr>
        <w:tc>
          <w:tcPr>
            <w:tcW w:w="9576" w:type="dxa"/>
          </w:tcPr>
          <w:p w:rsidR="00620693" w:rsidRDefault="00620693" w:rsidP="000E5700">
            <w:pPr>
              <w:jc w:val="center"/>
              <w:rPr>
                <w:rFonts w:asciiTheme="majorBidi" w:hAnsiTheme="majorBidi" w:cstheme="majorBidi"/>
                <w:sz w:val="20"/>
                <w:szCs w:val="20"/>
              </w:rPr>
            </w:pPr>
            <w:r w:rsidRPr="00620693">
              <w:rPr>
                <w:rFonts w:asciiTheme="majorBidi" w:hAnsiTheme="majorBidi" w:cstheme="majorBidi"/>
                <w:noProof/>
                <w:sz w:val="20"/>
                <w:szCs w:val="20"/>
              </w:rPr>
              <w:drawing>
                <wp:inline distT="0" distB="0" distL="0" distR="0">
                  <wp:extent cx="5322498" cy="3140015"/>
                  <wp:effectExtent l="0" t="0" r="0" b="3235"/>
                  <wp:docPr id="13"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c>
      </w:tr>
    </w:tbl>
    <w:p w:rsidR="00371CFB" w:rsidRDefault="00EF7C3D" w:rsidP="000E5700">
      <w:pPr>
        <w:pStyle w:val="Caption"/>
        <w:spacing w:after="0"/>
        <w:jc w:val="center"/>
        <w:rPr>
          <w:rFonts w:asciiTheme="majorBidi" w:hAnsiTheme="majorBidi" w:cstheme="majorBidi"/>
          <w:b/>
          <w:bCs/>
          <w:i w:val="0"/>
          <w:iCs w:val="0"/>
          <w:color w:val="auto"/>
          <w:sz w:val="20"/>
          <w:szCs w:val="20"/>
        </w:rPr>
      </w:pPr>
      <w:bookmarkStart w:id="5" w:name="_Ref519218026"/>
      <w:r w:rsidRPr="00E46E60">
        <w:rPr>
          <w:rFonts w:asciiTheme="majorBidi" w:hAnsiTheme="majorBidi" w:cstheme="majorBidi"/>
          <w:b/>
          <w:bCs/>
          <w:i w:val="0"/>
          <w:iCs w:val="0"/>
          <w:color w:val="auto"/>
          <w:sz w:val="20"/>
          <w:szCs w:val="20"/>
        </w:rPr>
        <w:t xml:space="preserve">Figure </w:t>
      </w:r>
      <w:r w:rsidR="00223E65" w:rsidRPr="00E46E60">
        <w:rPr>
          <w:rFonts w:asciiTheme="majorBidi" w:hAnsiTheme="majorBidi" w:cstheme="majorBidi"/>
          <w:b/>
          <w:bCs/>
          <w:i w:val="0"/>
          <w:iCs w:val="0"/>
          <w:color w:val="auto"/>
          <w:sz w:val="20"/>
          <w:szCs w:val="20"/>
        </w:rPr>
        <w:fldChar w:fldCharType="begin"/>
      </w:r>
      <w:r w:rsidR="005417BF" w:rsidRPr="00E46E60">
        <w:rPr>
          <w:rFonts w:asciiTheme="majorBidi" w:hAnsiTheme="majorBidi" w:cstheme="majorBidi"/>
          <w:b/>
          <w:bCs/>
          <w:i w:val="0"/>
          <w:iCs w:val="0"/>
          <w:color w:val="auto"/>
          <w:sz w:val="20"/>
          <w:szCs w:val="20"/>
        </w:rPr>
        <w:instrText xml:space="preserve"> SEQ Figure \* ARABIC </w:instrText>
      </w:r>
      <w:r w:rsidR="00223E65" w:rsidRPr="00E46E60">
        <w:rPr>
          <w:rFonts w:asciiTheme="majorBidi" w:hAnsiTheme="majorBidi" w:cstheme="majorBidi"/>
          <w:b/>
          <w:bCs/>
          <w:i w:val="0"/>
          <w:iCs w:val="0"/>
          <w:color w:val="auto"/>
          <w:sz w:val="20"/>
          <w:szCs w:val="20"/>
        </w:rPr>
        <w:fldChar w:fldCharType="separate"/>
      </w:r>
      <w:r w:rsidR="0061258D">
        <w:rPr>
          <w:rFonts w:asciiTheme="majorBidi" w:hAnsiTheme="majorBidi" w:cstheme="majorBidi"/>
          <w:b/>
          <w:bCs/>
          <w:i w:val="0"/>
          <w:iCs w:val="0"/>
          <w:noProof/>
          <w:color w:val="auto"/>
          <w:sz w:val="20"/>
          <w:szCs w:val="20"/>
        </w:rPr>
        <w:t>5</w:t>
      </w:r>
      <w:r w:rsidR="00223E65" w:rsidRPr="00E46E60">
        <w:rPr>
          <w:rFonts w:asciiTheme="majorBidi" w:hAnsiTheme="majorBidi" w:cstheme="majorBidi"/>
          <w:b/>
          <w:bCs/>
          <w:i w:val="0"/>
          <w:iCs w:val="0"/>
          <w:color w:val="auto"/>
          <w:sz w:val="20"/>
          <w:szCs w:val="20"/>
        </w:rPr>
        <w:fldChar w:fldCharType="end"/>
      </w:r>
      <w:bookmarkEnd w:id="5"/>
      <w:r w:rsidRPr="00E46E60">
        <w:rPr>
          <w:rFonts w:asciiTheme="majorBidi" w:hAnsiTheme="majorBidi" w:cstheme="majorBidi"/>
          <w:b/>
          <w:bCs/>
          <w:i w:val="0"/>
          <w:iCs w:val="0"/>
          <w:color w:val="auto"/>
          <w:sz w:val="20"/>
          <w:szCs w:val="20"/>
        </w:rPr>
        <w:t xml:space="preserve"> sequential steps for preparing data, model setup and assigning parameters</w:t>
      </w:r>
      <w:r w:rsidR="00E46E60">
        <w:rPr>
          <w:rFonts w:asciiTheme="majorBidi" w:hAnsiTheme="majorBidi" w:cstheme="majorBidi"/>
          <w:b/>
          <w:bCs/>
          <w:i w:val="0"/>
          <w:iCs w:val="0"/>
          <w:color w:val="auto"/>
          <w:sz w:val="20"/>
          <w:szCs w:val="20"/>
        </w:rPr>
        <w:t>.</w:t>
      </w:r>
    </w:p>
    <w:p w:rsidR="00E46E60" w:rsidRPr="00E46E60" w:rsidRDefault="00E46E60" w:rsidP="00E46E60">
      <w:pPr>
        <w:rPr>
          <w:sz w:val="2"/>
          <w:szCs w:val="2"/>
        </w:rPr>
      </w:pPr>
    </w:p>
    <w:p w:rsidR="00E46E60" w:rsidRDefault="00E46E60" w:rsidP="00E46E60">
      <w:pPr>
        <w:pStyle w:val="Heading2"/>
        <w:numPr>
          <w:ilvl w:val="1"/>
          <w:numId w:val="1"/>
        </w:numPr>
        <w:spacing w:before="0" w:line="240" w:lineRule="auto"/>
        <w:ind w:left="425" w:hanging="431"/>
        <w:rPr>
          <w:rFonts w:asciiTheme="majorBidi" w:hAnsiTheme="majorBidi"/>
          <w:b/>
          <w:bCs/>
          <w:color w:val="auto"/>
          <w:sz w:val="20"/>
          <w:szCs w:val="20"/>
        </w:rPr>
        <w:sectPr w:rsidR="00E46E60" w:rsidSect="00620693">
          <w:type w:val="continuous"/>
          <w:pgSz w:w="12240" w:h="15840" w:code="1"/>
          <w:pgMar w:top="1440" w:right="1440" w:bottom="1418" w:left="1440" w:header="720" w:footer="720" w:gutter="0"/>
          <w:cols w:space="720"/>
          <w:docGrid w:linePitch="360"/>
        </w:sectPr>
      </w:pPr>
    </w:p>
    <w:p w:rsidR="0072083C" w:rsidRPr="00620693" w:rsidRDefault="0072083C" w:rsidP="00E46E60">
      <w:pPr>
        <w:pStyle w:val="Heading2"/>
        <w:numPr>
          <w:ilvl w:val="1"/>
          <w:numId w:val="1"/>
        </w:numPr>
        <w:spacing w:before="0" w:line="240" w:lineRule="auto"/>
        <w:ind w:left="425" w:hanging="431"/>
        <w:rPr>
          <w:rFonts w:asciiTheme="majorBidi" w:hAnsiTheme="majorBidi"/>
          <w:b/>
          <w:bCs/>
          <w:color w:val="auto"/>
          <w:sz w:val="20"/>
          <w:szCs w:val="20"/>
        </w:rPr>
      </w:pPr>
      <w:r w:rsidRPr="00620693">
        <w:rPr>
          <w:rFonts w:asciiTheme="majorBidi" w:hAnsiTheme="majorBidi"/>
          <w:b/>
          <w:bCs/>
          <w:color w:val="auto"/>
          <w:sz w:val="20"/>
          <w:szCs w:val="20"/>
        </w:rPr>
        <w:lastRenderedPageBreak/>
        <w:t>Data Download</w:t>
      </w:r>
    </w:p>
    <w:p w:rsidR="0072083C" w:rsidRPr="000E5700" w:rsidRDefault="0072083C" w:rsidP="000E570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 xml:space="preserve">This </w:t>
      </w:r>
      <w:r w:rsidR="00CE25E4" w:rsidRPr="000E5700">
        <w:rPr>
          <w:rFonts w:asciiTheme="majorBidi" w:hAnsiTheme="majorBidi" w:cstheme="majorBidi"/>
          <w:sz w:val="20"/>
          <w:szCs w:val="20"/>
        </w:rPr>
        <w:t xml:space="preserve">study </w:t>
      </w:r>
      <w:r w:rsidRPr="000E5700">
        <w:rPr>
          <w:rFonts w:asciiTheme="majorBidi" w:hAnsiTheme="majorBidi" w:cstheme="majorBidi"/>
          <w:sz w:val="20"/>
          <w:szCs w:val="20"/>
        </w:rPr>
        <w:t xml:space="preserve">depends on remote sensing data which downloaded free from internet and used worldwide in the researches and studies. In this </w:t>
      </w:r>
      <w:r w:rsidR="00CE25E4" w:rsidRPr="000E5700">
        <w:rPr>
          <w:rFonts w:asciiTheme="majorBidi" w:hAnsiTheme="majorBidi" w:cstheme="majorBidi"/>
          <w:sz w:val="20"/>
          <w:szCs w:val="20"/>
        </w:rPr>
        <w:t xml:space="preserve">study </w:t>
      </w:r>
      <w:r w:rsidR="00144BCB" w:rsidRPr="000E5700">
        <w:rPr>
          <w:rFonts w:asciiTheme="majorBidi" w:hAnsiTheme="majorBidi" w:cstheme="majorBidi"/>
          <w:sz w:val="20"/>
          <w:szCs w:val="20"/>
        </w:rPr>
        <w:t xml:space="preserve">four </w:t>
      </w:r>
      <w:r w:rsidRPr="000E5700">
        <w:rPr>
          <w:rFonts w:asciiTheme="majorBidi" w:hAnsiTheme="majorBidi" w:cstheme="majorBidi"/>
          <w:sz w:val="20"/>
          <w:szCs w:val="20"/>
        </w:rPr>
        <w:t>types of data</w:t>
      </w:r>
      <w:r w:rsidR="00144BCB" w:rsidRPr="000E5700">
        <w:rPr>
          <w:rFonts w:asciiTheme="majorBidi" w:hAnsiTheme="majorBidi" w:cstheme="majorBidi"/>
          <w:sz w:val="20"/>
          <w:szCs w:val="20"/>
        </w:rPr>
        <w:t xml:space="preserve"> has been used</w:t>
      </w:r>
      <w:r w:rsidRPr="000E5700">
        <w:rPr>
          <w:rFonts w:asciiTheme="majorBidi" w:hAnsiTheme="majorBidi" w:cstheme="majorBidi"/>
          <w:sz w:val="20"/>
          <w:szCs w:val="20"/>
        </w:rPr>
        <w:t xml:space="preserve"> to </w:t>
      </w:r>
      <w:r w:rsidR="00144BCB" w:rsidRPr="000E5700">
        <w:rPr>
          <w:rFonts w:asciiTheme="majorBidi" w:hAnsiTheme="majorBidi" w:cstheme="majorBidi"/>
          <w:sz w:val="20"/>
          <w:szCs w:val="20"/>
        </w:rPr>
        <w:t>estimate runoff based on</w:t>
      </w:r>
      <w:r w:rsidRPr="000E5700">
        <w:rPr>
          <w:rFonts w:asciiTheme="majorBidi" w:hAnsiTheme="majorBidi" w:cstheme="majorBidi"/>
          <w:sz w:val="20"/>
          <w:szCs w:val="20"/>
        </w:rPr>
        <w:t xml:space="preserve"> rainfall </w:t>
      </w:r>
      <w:r w:rsidR="00144BCB" w:rsidRPr="000E5700">
        <w:rPr>
          <w:rFonts w:asciiTheme="majorBidi" w:hAnsiTheme="majorBidi" w:cstheme="majorBidi"/>
          <w:sz w:val="20"/>
          <w:szCs w:val="20"/>
        </w:rPr>
        <w:t>data</w:t>
      </w:r>
      <w:r w:rsidR="0017783C">
        <w:rPr>
          <w:rFonts w:asciiTheme="majorBidi" w:hAnsiTheme="majorBidi" w:cstheme="majorBidi"/>
          <w:sz w:val="20"/>
          <w:szCs w:val="20"/>
        </w:rPr>
        <w:t xml:space="preserve"> </w:t>
      </w:r>
      <w:r w:rsidR="00144BCB" w:rsidRPr="000E5700">
        <w:rPr>
          <w:rFonts w:asciiTheme="majorBidi" w:hAnsiTheme="majorBidi" w:cstheme="majorBidi"/>
          <w:sz w:val="20"/>
          <w:szCs w:val="20"/>
        </w:rPr>
        <w:t>Digital Elevation Model (DEM), Rainfall Estimates (RFE), Soil Data and Land use data.</w:t>
      </w:r>
    </w:p>
    <w:p w:rsidR="0072083C" w:rsidRPr="00620693" w:rsidRDefault="0072083C" w:rsidP="00620693">
      <w:pPr>
        <w:pStyle w:val="Heading2"/>
        <w:numPr>
          <w:ilvl w:val="1"/>
          <w:numId w:val="1"/>
        </w:numPr>
        <w:spacing w:before="0" w:line="240" w:lineRule="auto"/>
        <w:ind w:left="426"/>
        <w:rPr>
          <w:rFonts w:asciiTheme="majorBidi" w:hAnsiTheme="majorBidi"/>
          <w:b/>
          <w:bCs/>
          <w:color w:val="auto"/>
          <w:sz w:val="20"/>
          <w:szCs w:val="20"/>
        </w:rPr>
      </w:pPr>
      <w:r w:rsidRPr="00620693">
        <w:rPr>
          <w:rFonts w:asciiTheme="majorBidi" w:hAnsiTheme="majorBidi"/>
          <w:b/>
          <w:bCs/>
          <w:color w:val="auto"/>
          <w:sz w:val="20"/>
          <w:szCs w:val="20"/>
        </w:rPr>
        <w:t>Data Preparation</w:t>
      </w:r>
    </w:p>
    <w:p w:rsidR="0072083C" w:rsidRPr="00620693" w:rsidRDefault="0072083C" w:rsidP="00620693">
      <w:pPr>
        <w:pStyle w:val="Heading4"/>
        <w:bidi w:val="0"/>
        <w:spacing w:before="0" w:line="240" w:lineRule="auto"/>
        <w:ind w:left="142"/>
        <w:rPr>
          <w:rFonts w:asciiTheme="majorBidi" w:hAnsiTheme="majorBidi"/>
          <w:i w:val="0"/>
          <w:iCs w:val="0"/>
          <w:color w:val="auto"/>
          <w:sz w:val="20"/>
          <w:szCs w:val="20"/>
        </w:rPr>
      </w:pPr>
      <w:r w:rsidRPr="00620693">
        <w:rPr>
          <w:rFonts w:asciiTheme="majorBidi" w:hAnsiTheme="majorBidi"/>
          <w:i w:val="0"/>
          <w:iCs w:val="0"/>
          <w:color w:val="auto"/>
          <w:sz w:val="20"/>
          <w:szCs w:val="20"/>
        </w:rPr>
        <w:t>DEM data preparation</w:t>
      </w:r>
    </w:p>
    <w:p w:rsidR="0072083C" w:rsidRPr="000E5700" w:rsidRDefault="0072083C" w:rsidP="000E5700">
      <w:pPr>
        <w:pStyle w:val="NormalWeb"/>
        <w:spacing w:before="0" w:beforeAutospacing="0" w:after="0" w:afterAutospacing="0"/>
        <w:ind w:firstLine="426"/>
        <w:jc w:val="both"/>
        <w:rPr>
          <w:rFonts w:asciiTheme="majorBidi" w:hAnsiTheme="majorBidi" w:cstheme="majorBidi"/>
          <w:sz w:val="20"/>
          <w:szCs w:val="20"/>
        </w:rPr>
      </w:pPr>
      <w:r w:rsidRPr="000E5700">
        <w:rPr>
          <w:rFonts w:asciiTheme="majorBidi" w:hAnsiTheme="majorBidi" w:cstheme="majorBidi"/>
          <w:sz w:val="20"/>
          <w:szCs w:val="20"/>
        </w:rPr>
        <w:t>DEM data processed using ArcGIS package</w:t>
      </w:r>
      <w:r w:rsidR="00E77B8A" w:rsidRPr="000E5700">
        <w:rPr>
          <w:rFonts w:asciiTheme="majorBidi" w:hAnsiTheme="majorBidi" w:cstheme="majorBidi"/>
          <w:sz w:val="20"/>
          <w:szCs w:val="20"/>
        </w:rPr>
        <w:t xml:space="preserve"> through three by three window analysis and </w:t>
      </w:r>
      <w:r w:rsidRPr="000E5700">
        <w:rPr>
          <w:rFonts w:asciiTheme="majorBidi" w:hAnsiTheme="majorBidi" w:cstheme="majorBidi"/>
          <w:sz w:val="20"/>
          <w:szCs w:val="20"/>
        </w:rPr>
        <w:t xml:space="preserve">delineate </w:t>
      </w:r>
      <w:r w:rsidRPr="000E5700">
        <w:rPr>
          <w:rFonts w:asciiTheme="majorBidi" w:hAnsiTheme="majorBidi" w:cstheme="majorBidi"/>
          <w:sz w:val="20"/>
          <w:szCs w:val="20"/>
        </w:rPr>
        <w:lastRenderedPageBreak/>
        <w:t>watershed</w:t>
      </w:r>
      <w:r w:rsidR="00E77B8A" w:rsidRPr="000E5700">
        <w:rPr>
          <w:rFonts w:asciiTheme="majorBidi" w:hAnsiTheme="majorBidi" w:cstheme="majorBidi"/>
          <w:sz w:val="20"/>
          <w:szCs w:val="20"/>
        </w:rPr>
        <w:t xml:space="preserve"> area and streams</w:t>
      </w:r>
      <w:r w:rsidR="00A40DEF" w:rsidRPr="000E5700">
        <w:rPr>
          <w:rFonts w:asciiTheme="majorBidi" w:hAnsiTheme="majorBidi" w:cstheme="majorBidi"/>
          <w:sz w:val="20"/>
          <w:szCs w:val="20"/>
        </w:rPr>
        <w:t>, flow direction map could be produced</w:t>
      </w:r>
      <w:r w:rsidR="00610B70" w:rsidRPr="000E5700">
        <w:rPr>
          <w:rFonts w:asciiTheme="majorBidi" w:hAnsiTheme="majorBidi" w:cstheme="majorBidi"/>
          <w:sz w:val="20"/>
          <w:szCs w:val="20"/>
        </w:rPr>
        <w:t xml:space="preserve"> as shown in </w:t>
      </w:r>
      <w:fldSimple w:instr=" REF _Ref519218256 \h  \* MERGEFORMAT ">
        <w:r w:rsidR="0061258D" w:rsidRPr="0061258D">
          <w:rPr>
            <w:rFonts w:asciiTheme="majorBidi" w:hAnsiTheme="majorBidi" w:cstheme="majorBidi"/>
            <w:sz w:val="20"/>
            <w:szCs w:val="20"/>
          </w:rPr>
          <w:t xml:space="preserve">Figure </w:t>
        </w:r>
        <w:r w:rsidR="0061258D" w:rsidRPr="0061258D">
          <w:rPr>
            <w:rFonts w:asciiTheme="majorBidi" w:hAnsiTheme="majorBidi" w:cstheme="majorBidi"/>
            <w:noProof/>
            <w:sz w:val="20"/>
            <w:szCs w:val="20"/>
          </w:rPr>
          <w:t>6</w:t>
        </w:r>
      </w:fldSimple>
      <w:r w:rsidRPr="000E5700">
        <w:rPr>
          <w:rFonts w:asciiTheme="majorBidi" w:hAnsiTheme="majorBidi" w:cstheme="majorBidi"/>
          <w:sz w:val="20"/>
          <w:szCs w:val="20"/>
        </w:rPr>
        <w:t>. The Hydrology tools are used to model the flow of water across a surface.</w:t>
      </w:r>
      <w:r w:rsidR="00A40DEF" w:rsidRPr="000E5700">
        <w:rPr>
          <w:rFonts w:asciiTheme="majorBidi" w:hAnsiTheme="majorBidi" w:cstheme="majorBidi"/>
          <w:sz w:val="20"/>
          <w:szCs w:val="20"/>
        </w:rPr>
        <w:t xml:space="preserve"> Before delineation of the watershed the following two steps should be applied on DEM data</w:t>
      </w:r>
    </w:p>
    <w:p w:rsidR="0072083C" w:rsidRPr="000E5700" w:rsidRDefault="0072083C" w:rsidP="00E815F9">
      <w:pPr>
        <w:pStyle w:val="ListParagraph"/>
        <w:numPr>
          <w:ilvl w:val="0"/>
          <w:numId w:val="7"/>
        </w:numPr>
        <w:spacing w:after="0" w:line="240" w:lineRule="auto"/>
        <w:ind w:left="426"/>
        <w:jc w:val="both"/>
        <w:rPr>
          <w:rFonts w:asciiTheme="majorBidi" w:eastAsia="Times New Roman" w:hAnsiTheme="majorBidi" w:cstheme="majorBidi"/>
          <w:sz w:val="20"/>
          <w:szCs w:val="20"/>
        </w:rPr>
      </w:pPr>
      <w:r w:rsidRPr="000E5700">
        <w:rPr>
          <w:rFonts w:asciiTheme="majorBidi" w:eastAsia="Times New Roman" w:hAnsiTheme="majorBidi" w:cstheme="majorBidi"/>
          <w:sz w:val="20"/>
          <w:szCs w:val="20"/>
        </w:rPr>
        <w:t>Extract DEM according to study area by using predefined shape file.</w:t>
      </w:r>
    </w:p>
    <w:p w:rsidR="0072083C" w:rsidRDefault="0072083C" w:rsidP="00E815F9">
      <w:pPr>
        <w:pStyle w:val="ListParagraph"/>
        <w:numPr>
          <w:ilvl w:val="0"/>
          <w:numId w:val="7"/>
        </w:numPr>
        <w:spacing w:after="0" w:line="240" w:lineRule="auto"/>
        <w:ind w:left="426"/>
        <w:jc w:val="both"/>
        <w:rPr>
          <w:rFonts w:asciiTheme="majorBidi" w:eastAsia="Times New Roman" w:hAnsiTheme="majorBidi" w:cstheme="majorBidi"/>
          <w:sz w:val="20"/>
          <w:szCs w:val="20"/>
        </w:rPr>
      </w:pPr>
      <w:r w:rsidRPr="000E5700">
        <w:rPr>
          <w:rFonts w:asciiTheme="majorBidi" w:eastAsia="Times New Roman" w:hAnsiTheme="majorBidi" w:cstheme="majorBidi"/>
          <w:sz w:val="20"/>
          <w:szCs w:val="20"/>
        </w:rPr>
        <w:t>Set projection parameters according to study area zone which is WGS-84 Zone 36N</w:t>
      </w:r>
      <w:r w:rsidR="00E46E60">
        <w:rPr>
          <w:rFonts w:asciiTheme="majorBidi" w:eastAsia="Times New Roman" w:hAnsiTheme="majorBidi" w:cstheme="majorBidi"/>
          <w:sz w:val="20"/>
          <w:szCs w:val="20"/>
        </w:rPr>
        <w:t>.</w:t>
      </w:r>
    </w:p>
    <w:p w:rsidR="00E46E60" w:rsidRDefault="00E46E60" w:rsidP="000E5700">
      <w:pPr>
        <w:pStyle w:val="ListParagraph"/>
        <w:numPr>
          <w:ilvl w:val="0"/>
          <w:numId w:val="7"/>
        </w:numPr>
        <w:spacing w:after="0" w:line="240" w:lineRule="auto"/>
        <w:jc w:val="both"/>
        <w:rPr>
          <w:rFonts w:asciiTheme="majorBidi" w:eastAsia="Times New Roman" w:hAnsiTheme="majorBidi" w:cstheme="majorBidi"/>
          <w:sz w:val="20"/>
          <w:szCs w:val="20"/>
        </w:rPr>
        <w:sectPr w:rsidR="00E46E60" w:rsidSect="00E46E60">
          <w:type w:val="continuous"/>
          <w:pgSz w:w="12240" w:h="15840" w:code="1"/>
          <w:pgMar w:top="1440" w:right="1440" w:bottom="1418" w:left="1440" w:header="720" w:footer="720" w:gutter="0"/>
          <w:cols w:num="2" w:space="709"/>
          <w:docGrid w:linePitch="360"/>
        </w:sectPr>
      </w:pPr>
    </w:p>
    <w:p w:rsidR="00E46E60" w:rsidRPr="000E5700" w:rsidRDefault="00E46E60" w:rsidP="00E46E60">
      <w:pPr>
        <w:pStyle w:val="ListParagraph"/>
        <w:spacing w:after="0" w:line="240" w:lineRule="auto"/>
        <w:jc w:val="both"/>
        <w:rPr>
          <w:rFonts w:asciiTheme="majorBidi" w:eastAsia="Times New Roman" w:hAnsiTheme="majorBidi" w:cstheme="majorBidi"/>
          <w:sz w:val="20"/>
          <w:szCs w:val="20"/>
        </w:rPr>
      </w:pPr>
    </w:p>
    <w:p w:rsidR="00610B70" w:rsidRPr="000E5700" w:rsidRDefault="00A40DEF" w:rsidP="000E5700">
      <w:pPr>
        <w:pStyle w:val="ListParagraph"/>
        <w:keepNext/>
        <w:spacing w:after="0" w:line="240" w:lineRule="auto"/>
        <w:jc w:val="center"/>
        <w:rPr>
          <w:rFonts w:asciiTheme="majorBidi" w:hAnsiTheme="majorBidi" w:cstheme="majorBidi"/>
          <w:sz w:val="20"/>
          <w:szCs w:val="20"/>
        </w:rPr>
      </w:pPr>
      <w:r w:rsidRPr="000E5700">
        <w:rPr>
          <w:rFonts w:asciiTheme="majorBidi" w:hAnsiTheme="majorBidi" w:cstheme="majorBidi"/>
          <w:noProof/>
          <w:sz w:val="20"/>
          <w:szCs w:val="20"/>
        </w:rPr>
        <w:lastRenderedPageBreak/>
        <w:drawing>
          <wp:inline distT="0" distB="0" distL="0" distR="0">
            <wp:extent cx="5329367" cy="2582266"/>
            <wp:effectExtent l="19050" t="19050" r="2413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143" t="50273" r="24981" b="17082"/>
                    <a:stretch/>
                  </pic:blipFill>
                  <pic:spPr bwMode="auto">
                    <a:xfrm>
                      <a:off x="0" y="0"/>
                      <a:ext cx="5419334" cy="2625858"/>
                    </a:xfrm>
                    <a:prstGeom prst="rect">
                      <a:avLst/>
                    </a:prstGeom>
                    <a:ln>
                      <a:solidFill>
                        <a:schemeClr val="bg1">
                          <a:lumMod val="6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0DEF" w:rsidRPr="00620693" w:rsidRDefault="00610B70" w:rsidP="000E5700">
      <w:pPr>
        <w:pStyle w:val="Caption"/>
        <w:spacing w:after="0"/>
        <w:jc w:val="center"/>
        <w:rPr>
          <w:rFonts w:asciiTheme="majorBidi" w:hAnsiTheme="majorBidi" w:cstheme="majorBidi"/>
          <w:b/>
          <w:bCs/>
          <w:i w:val="0"/>
          <w:iCs w:val="0"/>
          <w:color w:val="auto"/>
          <w:sz w:val="20"/>
          <w:szCs w:val="20"/>
        </w:rPr>
      </w:pPr>
      <w:bookmarkStart w:id="6" w:name="_Ref519218256"/>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color w:val="auto"/>
          <w:sz w:val="20"/>
          <w:szCs w:val="20"/>
        </w:rPr>
        <w:fldChar w:fldCharType="begin"/>
      </w:r>
      <w:r w:rsidR="005417BF" w:rsidRPr="00620693">
        <w:rPr>
          <w:rFonts w:asciiTheme="majorBidi" w:hAnsiTheme="majorBidi" w:cstheme="majorBidi"/>
          <w:b/>
          <w:bCs/>
          <w:i w:val="0"/>
          <w:iCs w:val="0"/>
          <w:color w:val="auto"/>
          <w:sz w:val="20"/>
          <w:szCs w:val="20"/>
        </w:rPr>
        <w:instrText xml:space="preserve"> SEQ Figure \* ARABIC </w:instrText>
      </w:r>
      <w:r w:rsidR="00223E65" w:rsidRPr="00620693">
        <w:rPr>
          <w:rFonts w:asciiTheme="majorBidi" w:hAnsiTheme="majorBidi" w:cstheme="majorBidi"/>
          <w:b/>
          <w:bCs/>
          <w:i w:val="0"/>
          <w:iCs w:val="0"/>
          <w:color w:val="auto"/>
          <w:sz w:val="20"/>
          <w:szCs w:val="20"/>
        </w:rPr>
        <w:fldChar w:fldCharType="separate"/>
      </w:r>
      <w:r w:rsidR="0061258D">
        <w:rPr>
          <w:rFonts w:asciiTheme="majorBidi" w:hAnsiTheme="majorBidi" w:cstheme="majorBidi"/>
          <w:b/>
          <w:bCs/>
          <w:i w:val="0"/>
          <w:iCs w:val="0"/>
          <w:noProof/>
          <w:color w:val="auto"/>
          <w:sz w:val="20"/>
          <w:szCs w:val="20"/>
        </w:rPr>
        <w:t>6</w:t>
      </w:r>
      <w:r w:rsidR="00223E65" w:rsidRPr="00620693">
        <w:rPr>
          <w:rFonts w:asciiTheme="majorBidi" w:hAnsiTheme="majorBidi" w:cstheme="majorBidi"/>
          <w:b/>
          <w:bCs/>
          <w:i w:val="0"/>
          <w:iCs w:val="0"/>
          <w:color w:val="auto"/>
          <w:sz w:val="20"/>
          <w:szCs w:val="20"/>
        </w:rPr>
        <w:fldChar w:fldCharType="end"/>
      </w:r>
      <w:bookmarkEnd w:id="6"/>
      <w:r w:rsidRPr="00620693">
        <w:rPr>
          <w:rFonts w:asciiTheme="majorBidi" w:hAnsiTheme="majorBidi" w:cstheme="majorBidi"/>
          <w:b/>
          <w:bCs/>
          <w:i w:val="0"/>
          <w:iCs w:val="0"/>
          <w:color w:val="auto"/>
          <w:sz w:val="20"/>
          <w:szCs w:val="20"/>
        </w:rPr>
        <w:t xml:space="preserve"> Example of determining the outflow direction and inflow cells based on the flow direction code</w:t>
      </w:r>
    </w:p>
    <w:p w:rsidR="00E46E60" w:rsidRDefault="00E46E60" w:rsidP="00620693">
      <w:pPr>
        <w:pStyle w:val="Heading4"/>
        <w:bidi w:val="0"/>
        <w:spacing w:before="0" w:line="240" w:lineRule="auto"/>
        <w:ind w:left="142"/>
        <w:rPr>
          <w:rFonts w:asciiTheme="majorBidi" w:hAnsiTheme="majorBidi"/>
          <w:i w:val="0"/>
          <w:iCs w:val="0"/>
          <w:color w:val="auto"/>
          <w:sz w:val="20"/>
          <w:szCs w:val="20"/>
        </w:rPr>
        <w:sectPr w:rsidR="00E46E60" w:rsidSect="00620693">
          <w:type w:val="continuous"/>
          <w:pgSz w:w="12240" w:h="15840" w:code="1"/>
          <w:pgMar w:top="1440" w:right="1440" w:bottom="1418" w:left="1440" w:header="720" w:footer="720" w:gutter="0"/>
          <w:cols w:space="720"/>
          <w:docGrid w:linePitch="360"/>
        </w:sectPr>
      </w:pPr>
    </w:p>
    <w:p w:rsidR="0072083C" w:rsidRPr="00620693" w:rsidRDefault="0072083C" w:rsidP="00620693">
      <w:pPr>
        <w:pStyle w:val="Heading4"/>
        <w:bidi w:val="0"/>
        <w:spacing w:before="0" w:line="240" w:lineRule="auto"/>
        <w:ind w:left="142"/>
        <w:rPr>
          <w:rFonts w:asciiTheme="majorBidi" w:hAnsiTheme="majorBidi"/>
          <w:i w:val="0"/>
          <w:iCs w:val="0"/>
          <w:color w:val="auto"/>
          <w:sz w:val="20"/>
          <w:szCs w:val="20"/>
        </w:rPr>
      </w:pPr>
      <w:r w:rsidRPr="00620693">
        <w:rPr>
          <w:rFonts w:asciiTheme="majorBidi" w:hAnsiTheme="majorBidi"/>
          <w:i w:val="0"/>
          <w:iCs w:val="0"/>
          <w:color w:val="auto"/>
          <w:sz w:val="20"/>
          <w:szCs w:val="20"/>
        </w:rPr>
        <w:lastRenderedPageBreak/>
        <w:t>RFE data preparation</w:t>
      </w:r>
    </w:p>
    <w:p w:rsidR="0061258D" w:rsidRPr="0061258D" w:rsidRDefault="000D1139" w:rsidP="0061258D">
      <w:pPr>
        <w:ind w:firstLine="426"/>
        <w:jc w:val="both"/>
        <w:rPr>
          <w:rFonts w:asciiTheme="majorBidi" w:hAnsiTheme="majorBidi" w:cstheme="majorBidi"/>
          <w:sz w:val="20"/>
          <w:szCs w:val="20"/>
        </w:rPr>
      </w:pPr>
      <w:r w:rsidRPr="000E5700">
        <w:rPr>
          <w:rFonts w:asciiTheme="majorBidi" w:hAnsiTheme="majorBidi" w:cstheme="majorBidi"/>
          <w:sz w:val="20"/>
          <w:szCs w:val="20"/>
        </w:rPr>
        <w:t>Rainfall</w:t>
      </w:r>
      <w:r w:rsidR="0072083C" w:rsidRPr="000E5700">
        <w:rPr>
          <w:rFonts w:asciiTheme="majorBidi" w:hAnsiTheme="majorBidi" w:cstheme="majorBidi"/>
          <w:sz w:val="20"/>
          <w:szCs w:val="20"/>
        </w:rPr>
        <w:t xml:space="preserve"> data preparation was done using ArcGIS package model builder to speed up the processing time. The model consist of four steps</w:t>
      </w:r>
      <w:r w:rsidR="00D85165" w:rsidRPr="000E5700">
        <w:rPr>
          <w:rFonts w:asciiTheme="majorBidi" w:hAnsiTheme="majorBidi" w:cstheme="majorBidi"/>
          <w:sz w:val="20"/>
          <w:szCs w:val="20"/>
        </w:rPr>
        <w:t xml:space="preserve"> (data importing, data extraction, data projection and data conversion)</w:t>
      </w:r>
      <w:fldSimple w:instr=" REF _Ref520155874 \h  \* MERGEFORMAT ">
        <w:r w:rsidR="0061258D" w:rsidRPr="0061258D">
          <w:rPr>
            <w:rFonts w:asciiTheme="majorBidi" w:hAnsiTheme="majorBidi" w:cstheme="majorBidi"/>
            <w:sz w:val="20"/>
            <w:szCs w:val="20"/>
          </w:rPr>
          <w:t>Figure 7</w:t>
        </w:r>
      </w:fldSimple>
      <w:r w:rsidR="00D85165" w:rsidRPr="000E5700">
        <w:rPr>
          <w:rFonts w:asciiTheme="majorBidi" w:hAnsiTheme="majorBidi" w:cstheme="majorBidi"/>
          <w:sz w:val="20"/>
          <w:szCs w:val="20"/>
        </w:rPr>
        <w:t xml:space="preserve">illustrate the model sequence and used tools to build this automatic model. This </w:t>
      </w:r>
      <w:r w:rsidR="0072083C" w:rsidRPr="000E5700">
        <w:rPr>
          <w:rFonts w:asciiTheme="majorBidi" w:hAnsiTheme="majorBidi" w:cstheme="majorBidi"/>
          <w:sz w:val="20"/>
          <w:szCs w:val="20"/>
        </w:rPr>
        <w:t xml:space="preserve">model </w:t>
      </w:r>
      <w:r w:rsidR="00C85DBE" w:rsidRPr="000E5700">
        <w:rPr>
          <w:rFonts w:asciiTheme="majorBidi" w:hAnsiTheme="majorBidi" w:cstheme="majorBidi"/>
          <w:sz w:val="20"/>
          <w:szCs w:val="20"/>
        </w:rPr>
        <w:t xml:space="preserve">could be </w:t>
      </w:r>
      <w:r w:rsidR="0072083C" w:rsidRPr="000E5700">
        <w:rPr>
          <w:rFonts w:asciiTheme="majorBidi" w:hAnsiTheme="majorBidi" w:cstheme="majorBidi"/>
          <w:sz w:val="20"/>
          <w:szCs w:val="20"/>
        </w:rPr>
        <w:t>executed on huge nu</w:t>
      </w:r>
      <w:r w:rsidR="00C85DBE" w:rsidRPr="000E5700">
        <w:rPr>
          <w:rFonts w:asciiTheme="majorBidi" w:hAnsiTheme="majorBidi" w:cstheme="majorBidi"/>
          <w:sz w:val="20"/>
          <w:szCs w:val="20"/>
        </w:rPr>
        <w:t xml:space="preserve">mber of data through one step with the graphical </w:t>
      </w:r>
      <w:r w:rsidR="00C85DBE" w:rsidRPr="000E5700">
        <w:rPr>
          <w:rFonts w:asciiTheme="majorBidi" w:hAnsiTheme="majorBidi" w:cstheme="majorBidi"/>
          <w:sz w:val="20"/>
          <w:szCs w:val="20"/>
        </w:rPr>
        <w:lastRenderedPageBreak/>
        <w:t xml:space="preserve">user interface as shown in </w:t>
      </w:r>
      <w:r w:rsidR="00223E65">
        <w:fldChar w:fldCharType="begin"/>
      </w:r>
      <w:r w:rsidR="00223E65">
        <w:instrText xml:space="preserve"> REF _Ref519218293 \h  \* MERGEFORMAT </w:instrText>
      </w:r>
      <w:r w:rsidR="00223E65">
        <w:fldChar w:fldCharType="separate"/>
      </w:r>
      <w:r w:rsidR="0061258D">
        <w:rPr>
          <w:rFonts w:asciiTheme="majorBidi" w:hAnsiTheme="majorBidi" w:cstheme="majorBidi"/>
          <w:sz w:val="20"/>
          <w:szCs w:val="20"/>
        </w:rPr>
        <w:drawing>
          <wp:inline distT="0" distB="0" distL="0" distR="0">
            <wp:extent cx="5167042" cy="2583711"/>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167630" cy="2584005"/>
                    </a:xfrm>
                    <a:prstGeom prst="rect">
                      <a:avLst/>
                    </a:prstGeom>
                    <a:noFill/>
                    <a:ln w="9525">
                      <a:noFill/>
                      <a:miter lim="800000"/>
                      <a:headEnd/>
                      <a:tailEnd/>
                    </a:ln>
                  </pic:spPr>
                </pic:pic>
              </a:graphicData>
            </a:graphic>
          </wp:inline>
        </w:drawing>
      </w:r>
    </w:p>
    <w:p w:rsidR="00654B06" w:rsidRPr="000E5700" w:rsidRDefault="0061258D" w:rsidP="000E5700">
      <w:pPr>
        <w:spacing w:after="0" w:line="240" w:lineRule="auto"/>
        <w:ind w:firstLine="426"/>
        <w:jc w:val="both"/>
        <w:rPr>
          <w:rFonts w:asciiTheme="majorBidi" w:hAnsiTheme="majorBidi" w:cstheme="majorBidi"/>
          <w:sz w:val="20"/>
          <w:szCs w:val="20"/>
        </w:rPr>
      </w:pPr>
      <w:r w:rsidRPr="0061258D">
        <w:rPr>
          <w:rFonts w:asciiTheme="majorBidi" w:hAnsiTheme="majorBidi" w:cstheme="majorBidi"/>
          <w:noProof/>
          <w:sz w:val="20"/>
          <w:szCs w:val="20"/>
        </w:rPr>
        <w:t>Figure</w:t>
      </w:r>
      <w:r w:rsidRPr="00620693">
        <w:rPr>
          <w:rFonts w:asciiTheme="majorBidi" w:hAnsiTheme="majorBidi" w:cstheme="majorBidi"/>
          <w:b/>
          <w:bCs/>
          <w:sz w:val="20"/>
          <w:szCs w:val="20"/>
        </w:rPr>
        <w:t xml:space="preserve"> </w:t>
      </w:r>
      <w:r>
        <w:rPr>
          <w:rFonts w:asciiTheme="majorBidi" w:hAnsiTheme="majorBidi" w:cstheme="majorBidi"/>
          <w:b/>
          <w:bCs/>
          <w:i/>
          <w:iCs/>
          <w:noProof/>
          <w:sz w:val="20"/>
          <w:szCs w:val="20"/>
        </w:rPr>
        <w:t>8</w:t>
      </w:r>
      <w:r w:rsidR="00223E65">
        <w:fldChar w:fldCharType="end"/>
      </w:r>
      <w:r w:rsidR="00620693">
        <w:rPr>
          <w:rFonts w:asciiTheme="majorBidi" w:hAnsiTheme="majorBidi" w:cstheme="majorBidi"/>
          <w:sz w:val="20"/>
          <w:szCs w:val="20"/>
        </w:rPr>
        <w:t>.</w:t>
      </w:r>
    </w:p>
    <w:p w:rsidR="00E46E60" w:rsidRDefault="00E46E60" w:rsidP="000E5700">
      <w:pPr>
        <w:spacing w:after="0" w:line="240" w:lineRule="auto"/>
        <w:ind w:firstLine="426"/>
        <w:jc w:val="both"/>
        <w:rPr>
          <w:rFonts w:asciiTheme="majorBidi" w:hAnsiTheme="majorBidi" w:cstheme="majorBidi"/>
          <w:sz w:val="20"/>
          <w:szCs w:val="20"/>
        </w:rPr>
        <w:sectPr w:rsidR="00E46E60" w:rsidSect="00E46E60">
          <w:type w:val="continuous"/>
          <w:pgSz w:w="12240" w:h="15840" w:code="1"/>
          <w:pgMar w:top="1440" w:right="1440" w:bottom="1418" w:left="1440" w:header="720" w:footer="720" w:gutter="0"/>
          <w:cols w:num="2" w:space="709"/>
          <w:docGrid w:linePitch="360"/>
        </w:sectPr>
      </w:pPr>
    </w:p>
    <w:p w:rsidR="00D1623F" w:rsidRPr="000E5700" w:rsidRDefault="00D1623F" w:rsidP="000E5700">
      <w:pPr>
        <w:spacing w:after="0" w:line="240" w:lineRule="auto"/>
        <w:ind w:firstLine="426"/>
        <w:jc w:val="both"/>
        <w:rPr>
          <w:rFonts w:asciiTheme="majorBidi" w:hAnsiTheme="majorBidi" w:cstheme="majorBidi"/>
          <w:sz w:val="20"/>
          <w:szCs w:val="20"/>
        </w:rPr>
      </w:pPr>
    </w:p>
    <w:p w:rsidR="00C85DBE" w:rsidRPr="000E5700" w:rsidRDefault="00E46E60" w:rsidP="00E815F9">
      <w:pPr>
        <w:keepNext/>
        <w:spacing w:after="0" w:line="240" w:lineRule="auto"/>
        <w:jc w:val="center"/>
        <w:rPr>
          <w:rFonts w:asciiTheme="majorBidi" w:hAnsiTheme="majorBidi" w:cstheme="majorBidi"/>
          <w:sz w:val="20"/>
          <w:szCs w:val="20"/>
        </w:rPr>
      </w:pPr>
      <w:r>
        <w:rPr>
          <w:rFonts w:asciiTheme="majorBidi" w:hAnsiTheme="majorBidi" w:cstheme="majorBidi"/>
          <w:noProof/>
          <w:sz w:val="20"/>
          <w:szCs w:val="20"/>
        </w:rPr>
        <w:lastRenderedPageBreak/>
        <w:drawing>
          <wp:inline distT="0" distB="0" distL="0" distR="0">
            <wp:extent cx="5869305" cy="2976880"/>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869305" cy="2976880"/>
                    </a:xfrm>
                    <a:prstGeom prst="rect">
                      <a:avLst/>
                    </a:prstGeom>
                    <a:noFill/>
                    <a:ln w="9525">
                      <a:noFill/>
                      <a:miter lim="800000"/>
                      <a:headEnd/>
                      <a:tailEnd/>
                    </a:ln>
                  </pic:spPr>
                </pic:pic>
              </a:graphicData>
            </a:graphic>
          </wp:inline>
        </w:drawing>
      </w:r>
    </w:p>
    <w:p w:rsidR="006B54E7" w:rsidRPr="00620693" w:rsidRDefault="00C85DBE" w:rsidP="000E5700">
      <w:pPr>
        <w:pStyle w:val="Caption"/>
        <w:spacing w:after="0"/>
        <w:jc w:val="center"/>
        <w:rPr>
          <w:rFonts w:asciiTheme="majorBidi" w:hAnsiTheme="majorBidi" w:cstheme="majorBidi"/>
          <w:b/>
          <w:bCs/>
          <w:i w:val="0"/>
          <w:iCs w:val="0"/>
          <w:color w:val="auto"/>
          <w:sz w:val="20"/>
          <w:szCs w:val="20"/>
        </w:rPr>
      </w:pPr>
      <w:bookmarkStart w:id="7" w:name="_Ref520155874"/>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noProof/>
          <w:color w:val="auto"/>
          <w:sz w:val="20"/>
          <w:szCs w:val="20"/>
        </w:rPr>
        <w:fldChar w:fldCharType="begin"/>
      </w:r>
      <w:r w:rsidR="006E0540" w:rsidRPr="00620693">
        <w:rPr>
          <w:rFonts w:asciiTheme="majorBidi" w:hAnsiTheme="majorBidi" w:cstheme="majorBidi"/>
          <w:b/>
          <w:bCs/>
          <w:i w:val="0"/>
          <w:iCs w:val="0"/>
          <w:noProof/>
          <w:color w:val="auto"/>
          <w:sz w:val="20"/>
          <w:szCs w:val="20"/>
        </w:rPr>
        <w:instrText xml:space="preserve"> SEQ Figure \* ARABIC </w:instrText>
      </w:r>
      <w:r w:rsidR="00223E65" w:rsidRPr="00620693">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7</w:t>
      </w:r>
      <w:r w:rsidR="00223E65" w:rsidRPr="00620693">
        <w:rPr>
          <w:rFonts w:asciiTheme="majorBidi" w:hAnsiTheme="majorBidi" w:cstheme="majorBidi"/>
          <w:b/>
          <w:bCs/>
          <w:i w:val="0"/>
          <w:iCs w:val="0"/>
          <w:noProof/>
          <w:color w:val="auto"/>
          <w:sz w:val="20"/>
          <w:szCs w:val="20"/>
        </w:rPr>
        <w:fldChar w:fldCharType="end"/>
      </w:r>
      <w:bookmarkEnd w:id="7"/>
      <w:r w:rsidRPr="00620693">
        <w:rPr>
          <w:rFonts w:asciiTheme="majorBidi" w:hAnsiTheme="majorBidi" w:cstheme="majorBidi"/>
          <w:b/>
          <w:bCs/>
          <w:i w:val="0"/>
          <w:iCs w:val="0"/>
          <w:color w:val="auto"/>
          <w:sz w:val="20"/>
          <w:szCs w:val="20"/>
        </w:rPr>
        <w:t xml:space="preserve"> Data preparation customized model</w:t>
      </w:r>
    </w:p>
    <w:p w:rsidR="00E46E60" w:rsidRDefault="00E46E60" w:rsidP="000E5700">
      <w:pPr>
        <w:pStyle w:val="Caption"/>
        <w:spacing w:after="0"/>
        <w:jc w:val="center"/>
        <w:rPr>
          <w:rFonts w:asciiTheme="majorBidi" w:hAnsiTheme="majorBidi" w:cstheme="majorBidi"/>
          <w:b/>
          <w:bCs/>
          <w:i w:val="0"/>
          <w:iCs w:val="0"/>
          <w:color w:val="auto"/>
          <w:sz w:val="20"/>
          <w:szCs w:val="20"/>
        </w:rPr>
      </w:pPr>
      <w:bookmarkStart w:id="8" w:name="_Ref519218293"/>
      <w:r>
        <w:rPr>
          <w:rFonts w:asciiTheme="majorBidi" w:hAnsiTheme="majorBidi" w:cstheme="majorBidi"/>
          <w:noProof/>
          <w:sz w:val="20"/>
          <w:szCs w:val="20"/>
        </w:rPr>
        <w:drawing>
          <wp:inline distT="0" distB="0" distL="0" distR="0">
            <wp:extent cx="5167042" cy="2583711"/>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167630" cy="2584005"/>
                    </a:xfrm>
                    <a:prstGeom prst="rect">
                      <a:avLst/>
                    </a:prstGeom>
                    <a:noFill/>
                    <a:ln w="9525">
                      <a:noFill/>
                      <a:miter lim="800000"/>
                      <a:headEnd/>
                      <a:tailEnd/>
                    </a:ln>
                  </pic:spPr>
                </pic:pic>
              </a:graphicData>
            </a:graphic>
          </wp:inline>
        </w:drawing>
      </w:r>
    </w:p>
    <w:p w:rsidR="000D1139" w:rsidRDefault="006B54E7" w:rsidP="000E5700">
      <w:pPr>
        <w:pStyle w:val="Caption"/>
        <w:spacing w:after="0"/>
        <w:jc w:val="center"/>
        <w:rPr>
          <w:rFonts w:asciiTheme="majorBidi" w:hAnsiTheme="majorBidi" w:cstheme="majorBidi"/>
          <w:b/>
          <w:bCs/>
          <w:i w:val="0"/>
          <w:iCs w:val="0"/>
          <w:color w:val="auto"/>
          <w:sz w:val="20"/>
          <w:szCs w:val="20"/>
        </w:rPr>
      </w:pPr>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color w:val="auto"/>
          <w:sz w:val="20"/>
          <w:szCs w:val="20"/>
        </w:rPr>
        <w:fldChar w:fldCharType="begin"/>
      </w:r>
      <w:r w:rsidR="005417BF" w:rsidRPr="00620693">
        <w:rPr>
          <w:rFonts w:asciiTheme="majorBidi" w:hAnsiTheme="majorBidi" w:cstheme="majorBidi"/>
          <w:b/>
          <w:bCs/>
          <w:i w:val="0"/>
          <w:iCs w:val="0"/>
          <w:color w:val="auto"/>
          <w:sz w:val="20"/>
          <w:szCs w:val="20"/>
        </w:rPr>
        <w:instrText xml:space="preserve"> SEQ Figure \* ARABIC </w:instrText>
      </w:r>
      <w:r w:rsidR="00223E65" w:rsidRPr="00620693">
        <w:rPr>
          <w:rFonts w:asciiTheme="majorBidi" w:hAnsiTheme="majorBidi" w:cstheme="majorBidi"/>
          <w:b/>
          <w:bCs/>
          <w:i w:val="0"/>
          <w:iCs w:val="0"/>
          <w:color w:val="auto"/>
          <w:sz w:val="20"/>
          <w:szCs w:val="20"/>
        </w:rPr>
        <w:fldChar w:fldCharType="separate"/>
      </w:r>
      <w:r w:rsidR="0061258D">
        <w:rPr>
          <w:rFonts w:asciiTheme="majorBidi" w:hAnsiTheme="majorBidi" w:cstheme="majorBidi"/>
          <w:b/>
          <w:bCs/>
          <w:i w:val="0"/>
          <w:iCs w:val="0"/>
          <w:noProof/>
          <w:color w:val="auto"/>
          <w:sz w:val="20"/>
          <w:szCs w:val="20"/>
        </w:rPr>
        <w:t>8</w:t>
      </w:r>
      <w:r w:rsidR="00223E65" w:rsidRPr="00620693">
        <w:rPr>
          <w:rFonts w:asciiTheme="majorBidi" w:hAnsiTheme="majorBidi" w:cstheme="majorBidi"/>
          <w:b/>
          <w:bCs/>
          <w:i w:val="0"/>
          <w:iCs w:val="0"/>
          <w:color w:val="auto"/>
          <w:sz w:val="20"/>
          <w:szCs w:val="20"/>
        </w:rPr>
        <w:fldChar w:fldCharType="end"/>
      </w:r>
      <w:bookmarkEnd w:id="8"/>
      <w:r w:rsidR="00C85DBE" w:rsidRPr="00620693">
        <w:rPr>
          <w:rFonts w:asciiTheme="majorBidi" w:hAnsiTheme="majorBidi" w:cstheme="majorBidi"/>
          <w:b/>
          <w:bCs/>
          <w:i w:val="0"/>
          <w:iCs w:val="0"/>
          <w:color w:val="auto"/>
          <w:sz w:val="20"/>
          <w:szCs w:val="20"/>
        </w:rPr>
        <w:t xml:space="preserve"> Automation Model graphical user interface</w:t>
      </w:r>
    </w:p>
    <w:p w:rsidR="00E46E60" w:rsidRDefault="00E46E60" w:rsidP="00E46E60">
      <w:pPr>
        <w:pStyle w:val="Heading2"/>
        <w:spacing w:before="0" w:line="240" w:lineRule="auto"/>
        <w:ind w:left="426"/>
        <w:rPr>
          <w:rFonts w:asciiTheme="majorBidi" w:hAnsiTheme="majorBidi"/>
          <w:b/>
          <w:bCs/>
          <w:color w:val="auto"/>
          <w:sz w:val="20"/>
          <w:szCs w:val="20"/>
        </w:rPr>
      </w:pPr>
    </w:p>
    <w:p w:rsidR="00E46E60" w:rsidRDefault="00E46E60" w:rsidP="00620693">
      <w:pPr>
        <w:pStyle w:val="Heading2"/>
        <w:numPr>
          <w:ilvl w:val="1"/>
          <w:numId w:val="1"/>
        </w:numPr>
        <w:spacing w:before="0" w:line="240" w:lineRule="auto"/>
        <w:ind w:left="426"/>
        <w:rPr>
          <w:rFonts w:asciiTheme="majorBidi" w:hAnsiTheme="majorBidi"/>
          <w:b/>
          <w:bCs/>
          <w:color w:val="auto"/>
          <w:sz w:val="20"/>
          <w:szCs w:val="20"/>
        </w:rPr>
        <w:sectPr w:rsidR="00E46E60" w:rsidSect="00620693">
          <w:type w:val="continuous"/>
          <w:pgSz w:w="12240" w:h="15840" w:code="1"/>
          <w:pgMar w:top="1440" w:right="1440" w:bottom="1418" w:left="1440" w:header="720" w:footer="720" w:gutter="0"/>
          <w:cols w:space="720"/>
          <w:docGrid w:linePitch="360"/>
        </w:sectPr>
      </w:pPr>
    </w:p>
    <w:p w:rsidR="00652E22" w:rsidRPr="00620693" w:rsidRDefault="00652E22" w:rsidP="00620693">
      <w:pPr>
        <w:pStyle w:val="Heading2"/>
        <w:numPr>
          <w:ilvl w:val="1"/>
          <w:numId w:val="1"/>
        </w:numPr>
        <w:spacing w:before="0" w:line="240" w:lineRule="auto"/>
        <w:ind w:left="426"/>
        <w:rPr>
          <w:rFonts w:asciiTheme="majorBidi" w:hAnsiTheme="majorBidi"/>
          <w:b/>
          <w:bCs/>
          <w:color w:val="auto"/>
          <w:sz w:val="20"/>
          <w:szCs w:val="20"/>
        </w:rPr>
      </w:pPr>
      <w:r w:rsidRPr="00620693">
        <w:rPr>
          <w:rFonts w:asciiTheme="majorBidi" w:hAnsiTheme="majorBidi"/>
          <w:b/>
          <w:bCs/>
          <w:color w:val="auto"/>
          <w:sz w:val="20"/>
          <w:szCs w:val="20"/>
        </w:rPr>
        <w:lastRenderedPageBreak/>
        <w:t>Model setup</w:t>
      </w:r>
    </w:p>
    <w:p w:rsidR="003B4DEA" w:rsidRPr="000E5700" w:rsidRDefault="003B4DEA" w:rsidP="000E570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The</w:t>
      </w:r>
      <w:r w:rsidR="0017163B" w:rsidRPr="000E5700">
        <w:rPr>
          <w:rFonts w:asciiTheme="majorBidi" w:hAnsiTheme="majorBidi" w:cstheme="majorBidi"/>
          <w:sz w:val="20"/>
          <w:szCs w:val="20"/>
        </w:rPr>
        <w:t xml:space="preserve"> most important stage in </w:t>
      </w:r>
      <w:r w:rsidR="00FA5D8D" w:rsidRPr="000E5700">
        <w:rPr>
          <w:rFonts w:asciiTheme="majorBidi" w:hAnsiTheme="majorBidi" w:cstheme="majorBidi"/>
          <w:sz w:val="20"/>
          <w:szCs w:val="20"/>
        </w:rPr>
        <w:t>modeling is to</w:t>
      </w:r>
      <w:r w:rsidR="00C85DBE" w:rsidRPr="000E5700">
        <w:rPr>
          <w:rFonts w:asciiTheme="majorBidi" w:hAnsiTheme="majorBidi" w:cstheme="majorBidi"/>
          <w:sz w:val="20"/>
          <w:szCs w:val="20"/>
        </w:rPr>
        <w:t xml:space="preserve"> define boundary conditions, </w:t>
      </w:r>
      <w:r w:rsidR="00FA5D8D" w:rsidRPr="000E5700">
        <w:rPr>
          <w:rFonts w:asciiTheme="majorBidi" w:hAnsiTheme="majorBidi" w:cstheme="majorBidi"/>
          <w:sz w:val="20"/>
          <w:szCs w:val="20"/>
        </w:rPr>
        <w:t>pr</w:t>
      </w:r>
      <w:r w:rsidR="00E46E60">
        <w:rPr>
          <w:rFonts w:asciiTheme="majorBidi" w:hAnsiTheme="majorBidi" w:cstheme="majorBidi"/>
          <w:sz w:val="20"/>
          <w:szCs w:val="20"/>
        </w:rPr>
        <w:t xml:space="preserve">imary constrains and limitation </w:t>
      </w:r>
      <w:r w:rsidR="00FA5D8D" w:rsidRPr="000E5700">
        <w:rPr>
          <w:rFonts w:asciiTheme="majorBidi" w:hAnsiTheme="majorBidi" w:cstheme="majorBidi"/>
          <w:sz w:val="20"/>
          <w:szCs w:val="20"/>
        </w:rPr>
        <w:t xml:space="preserve">which is defined as model setup steps. The </w:t>
      </w:r>
      <w:r w:rsidR="0017163B" w:rsidRPr="000E5700">
        <w:rPr>
          <w:rFonts w:asciiTheme="majorBidi" w:hAnsiTheme="majorBidi" w:cstheme="majorBidi"/>
          <w:sz w:val="20"/>
          <w:szCs w:val="20"/>
        </w:rPr>
        <w:t>first</w:t>
      </w:r>
      <w:r w:rsidRPr="000E5700">
        <w:rPr>
          <w:rFonts w:asciiTheme="majorBidi" w:hAnsiTheme="majorBidi" w:cstheme="majorBidi"/>
          <w:sz w:val="20"/>
          <w:szCs w:val="20"/>
        </w:rPr>
        <w:t xml:space="preserve"> step in creating a </w:t>
      </w:r>
      <w:r w:rsidR="009B13E8" w:rsidRPr="000E5700">
        <w:rPr>
          <w:rFonts w:asciiTheme="majorBidi" w:hAnsiTheme="majorBidi" w:cstheme="majorBidi"/>
          <w:sz w:val="20"/>
          <w:szCs w:val="20"/>
        </w:rPr>
        <w:t>Gridded Surface/Subsurface Hydrologic Analysis (</w:t>
      </w:r>
      <w:r w:rsidRPr="000E5700">
        <w:rPr>
          <w:rFonts w:asciiTheme="majorBidi" w:hAnsiTheme="majorBidi" w:cstheme="majorBidi"/>
          <w:sz w:val="20"/>
          <w:szCs w:val="20"/>
        </w:rPr>
        <w:t>GSSHA</w:t>
      </w:r>
      <w:r w:rsidR="009B13E8" w:rsidRPr="000E5700">
        <w:rPr>
          <w:rFonts w:asciiTheme="majorBidi" w:hAnsiTheme="majorBidi" w:cstheme="majorBidi"/>
          <w:sz w:val="20"/>
          <w:szCs w:val="20"/>
        </w:rPr>
        <w:t>)</w:t>
      </w:r>
      <w:r w:rsidRPr="000E5700">
        <w:rPr>
          <w:rFonts w:asciiTheme="majorBidi" w:hAnsiTheme="majorBidi" w:cstheme="majorBidi"/>
          <w:sz w:val="20"/>
          <w:szCs w:val="20"/>
        </w:rPr>
        <w:t xml:space="preserve"> model </w:t>
      </w:r>
      <w:r w:rsidR="00C1095F" w:rsidRPr="000E5700">
        <w:rPr>
          <w:rFonts w:asciiTheme="majorBidi" w:hAnsiTheme="majorBidi" w:cstheme="majorBidi"/>
          <w:sz w:val="20"/>
          <w:szCs w:val="20"/>
        </w:rPr>
        <w:t xml:space="preserve">is </w:t>
      </w:r>
      <w:r w:rsidRPr="000E5700">
        <w:rPr>
          <w:rFonts w:asciiTheme="majorBidi" w:hAnsiTheme="majorBidi" w:cstheme="majorBidi"/>
          <w:sz w:val="20"/>
          <w:szCs w:val="20"/>
        </w:rPr>
        <w:t xml:space="preserve">using </w:t>
      </w:r>
      <w:r w:rsidR="009B13E8" w:rsidRPr="000E5700">
        <w:rPr>
          <w:rFonts w:asciiTheme="majorBidi" w:hAnsiTheme="majorBidi" w:cstheme="majorBidi"/>
          <w:sz w:val="20"/>
          <w:szCs w:val="20"/>
        </w:rPr>
        <w:t>Watershed Modeling System (</w:t>
      </w:r>
      <w:r w:rsidRPr="000E5700">
        <w:rPr>
          <w:rFonts w:asciiTheme="majorBidi" w:hAnsiTheme="majorBidi" w:cstheme="majorBidi"/>
          <w:sz w:val="20"/>
          <w:szCs w:val="20"/>
        </w:rPr>
        <w:t>WMS</w:t>
      </w:r>
      <w:r w:rsidR="009B13E8" w:rsidRPr="000E5700">
        <w:rPr>
          <w:rFonts w:asciiTheme="majorBidi" w:hAnsiTheme="majorBidi" w:cstheme="majorBidi"/>
          <w:sz w:val="20"/>
          <w:szCs w:val="20"/>
        </w:rPr>
        <w:t>)</w:t>
      </w:r>
      <w:r w:rsidR="00C1095F" w:rsidRPr="000E5700">
        <w:rPr>
          <w:rFonts w:asciiTheme="majorBidi" w:hAnsiTheme="majorBidi" w:cstheme="majorBidi"/>
          <w:sz w:val="20"/>
          <w:szCs w:val="20"/>
        </w:rPr>
        <w:t xml:space="preserve">in order </w:t>
      </w:r>
      <w:r w:rsidR="003D6ED9" w:rsidRPr="000E5700">
        <w:rPr>
          <w:rFonts w:asciiTheme="majorBidi" w:hAnsiTheme="majorBidi" w:cstheme="majorBidi"/>
          <w:sz w:val="20"/>
          <w:szCs w:val="20"/>
        </w:rPr>
        <w:t>to</w:t>
      </w:r>
      <w:r w:rsidRPr="000E5700">
        <w:rPr>
          <w:rFonts w:asciiTheme="majorBidi" w:hAnsiTheme="majorBidi" w:cstheme="majorBidi"/>
          <w:sz w:val="20"/>
          <w:szCs w:val="20"/>
        </w:rPr>
        <w:t xml:space="preserve"> delineate a watershed and obtain watershed boundary polygon from digital elevation model. WMS interpolates cell elevations from the DEM when building a 2D grid. WMS uses the watershed boundary polygon to select whether 2D grid cells are active (inside the basin) or inactive (outside the basin). </w:t>
      </w:r>
      <w:r w:rsidR="00C1095F" w:rsidRPr="000E5700">
        <w:rPr>
          <w:rFonts w:asciiTheme="majorBidi" w:hAnsiTheme="majorBidi" w:cstheme="majorBidi"/>
          <w:sz w:val="20"/>
          <w:szCs w:val="20"/>
        </w:rPr>
        <w:t>F</w:t>
      </w:r>
      <w:r w:rsidRPr="000E5700">
        <w:rPr>
          <w:rFonts w:asciiTheme="majorBidi" w:hAnsiTheme="majorBidi" w:cstheme="majorBidi"/>
          <w:sz w:val="20"/>
          <w:szCs w:val="20"/>
        </w:rPr>
        <w:t xml:space="preserve">ollowing steps </w:t>
      </w:r>
      <w:r w:rsidR="00C1095F" w:rsidRPr="000E5700">
        <w:rPr>
          <w:rFonts w:asciiTheme="majorBidi" w:hAnsiTheme="majorBidi" w:cstheme="majorBidi"/>
          <w:sz w:val="20"/>
          <w:szCs w:val="20"/>
        </w:rPr>
        <w:t xml:space="preserve">have </w:t>
      </w:r>
      <w:r w:rsidR="003D6ED9" w:rsidRPr="000E5700">
        <w:rPr>
          <w:rFonts w:asciiTheme="majorBidi" w:hAnsiTheme="majorBidi" w:cstheme="majorBidi"/>
          <w:sz w:val="20"/>
          <w:szCs w:val="20"/>
        </w:rPr>
        <w:t>been</w:t>
      </w:r>
      <w:r w:rsidRPr="000E5700">
        <w:rPr>
          <w:rFonts w:asciiTheme="majorBidi" w:hAnsiTheme="majorBidi" w:cstheme="majorBidi"/>
          <w:sz w:val="20"/>
          <w:szCs w:val="20"/>
        </w:rPr>
        <w:t xml:space="preserve"> done</w:t>
      </w:r>
      <w:r w:rsidR="00C1095F" w:rsidRPr="000E5700">
        <w:rPr>
          <w:rFonts w:asciiTheme="majorBidi" w:hAnsiTheme="majorBidi" w:cstheme="majorBidi"/>
          <w:sz w:val="20"/>
          <w:szCs w:val="20"/>
        </w:rPr>
        <w:t xml:space="preserve"> to run GSSHA model for Tekeze Basin</w:t>
      </w:r>
    </w:p>
    <w:p w:rsidR="002412F6" w:rsidRPr="00620693" w:rsidRDefault="0072083C" w:rsidP="00620693">
      <w:pPr>
        <w:pStyle w:val="Heading4"/>
        <w:numPr>
          <w:ilvl w:val="0"/>
          <w:numId w:val="8"/>
        </w:numPr>
        <w:bidi w:val="0"/>
        <w:spacing w:before="0" w:line="240" w:lineRule="auto"/>
        <w:ind w:left="426"/>
        <w:rPr>
          <w:rFonts w:asciiTheme="majorBidi" w:hAnsiTheme="majorBidi"/>
          <w:i w:val="0"/>
          <w:iCs w:val="0"/>
          <w:color w:val="auto"/>
          <w:sz w:val="20"/>
          <w:szCs w:val="20"/>
        </w:rPr>
      </w:pPr>
      <w:r w:rsidRPr="00620693">
        <w:rPr>
          <w:rFonts w:asciiTheme="majorBidi" w:hAnsiTheme="majorBidi"/>
          <w:i w:val="0"/>
          <w:iCs w:val="0"/>
          <w:color w:val="auto"/>
          <w:sz w:val="20"/>
          <w:szCs w:val="20"/>
        </w:rPr>
        <w:lastRenderedPageBreak/>
        <w:t>Define project bounds</w:t>
      </w:r>
    </w:p>
    <w:p w:rsidR="003B4DEA" w:rsidRPr="000E5700" w:rsidRDefault="003B4DEA" w:rsidP="000E5700">
      <w:pPr>
        <w:spacing w:after="0" w:line="240" w:lineRule="auto"/>
        <w:ind w:firstLine="426"/>
        <w:rPr>
          <w:rFonts w:asciiTheme="majorBidi" w:hAnsiTheme="majorBidi" w:cstheme="majorBidi"/>
          <w:sz w:val="20"/>
          <w:szCs w:val="20"/>
        </w:rPr>
      </w:pPr>
      <w:r w:rsidRPr="000E5700">
        <w:rPr>
          <w:rFonts w:asciiTheme="majorBidi" w:hAnsiTheme="majorBidi" w:cstheme="majorBidi"/>
          <w:sz w:val="20"/>
          <w:szCs w:val="20"/>
        </w:rPr>
        <w:t>The study area sites with</w:t>
      </w:r>
      <w:r w:rsidR="00573114" w:rsidRPr="000E5700">
        <w:rPr>
          <w:rFonts w:asciiTheme="majorBidi" w:hAnsiTheme="majorBidi" w:cstheme="majorBidi"/>
          <w:sz w:val="20"/>
          <w:szCs w:val="20"/>
        </w:rPr>
        <w:t>in</w:t>
      </w:r>
      <w:r w:rsidRPr="000E5700">
        <w:rPr>
          <w:rFonts w:asciiTheme="majorBidi" w:hAnsiTheme="majorBidi" w:cstheme="majorBidi"/>
          <w:sz w:val="20"/>
          <w:szCs w:val="20"/>
        </w:rPr>
        <w:t xml:space="preserve"> zone 36 </w:t>
      </w:r>
      <w:r w:rsidR="00815C65" w:rsidRPr="000E5700">
        <w:rPr>
          <w:rFonts w:asciiTheme="majorBidi" w:hAnsiTheme="majorBidi" w:cstheme="majorBidi"/>
          <w:sz w:val="20"/>
          <w:szCs w:val="20"/>
        </w:rPr>
        <w:t>N</w:t>
      </w:r>
      <w:r w:rsidRPr="000E5700">
        <w:rPr>
          <w:rFonts w:asciiTheme="majorBidi" w:hAnsiTheme="majorBidi" w:cstheme="majorBidi"/>
          <w:sz w:val="20"/>
          <w:szCs w:val="20"/>
        </w:rPr>
        <w:t xml:space="preserve">orth, </w:t>
      </w:r>
      <w:fldSimple w:instr=" REF _Ref510195531 \h  \* MERGEFORMAT ">
        <w:r w:rsidR="0061258D" w:rsidRPr="0061258D">
          <w:rPr>
            <w:rFonts w:asciiTheme="majorBidi" w:hAnsiTheme="majorBidi" w:cstheme="majorBidi"/>
            <w:sz w:val="20"/>
            <w:szCs w:val="20"/>
          </w:rPr>
          <w:t xml:space="preserve">Table </w:t>
        </w:r>
        <w:r w:rsidR="0061258D" w:rsidRPr="0061258D">
          <w:rPr>
            <w:rFonts w:asciiTheme="majorBidi" w:hAnsiTheme="majorBidi" w:cstheme="majorBidi"/>
            <w:noProof/>
            <w:sz w:val="20"/>
            <w:szCs w:val="20"/>
          </w:rPr>
          <w:t>1</w:t>
        </w:r>
      </w:fldSimple>
      <w:r w:rsidR="0017783C">
        <w:t xml:space="preserve"> </w:t>
      </w:r>
      <w:r w:rsidRPr="000E5700">
        <w:rPr>
          <w:rFonts w:asciiTheme="majorBidi" w:hAnsiTheme="majorBidi" w:cstheme="majorBidi"/>
          <w:sz w:val="20"/>
          <w:szCs w:val="20"/>
        </w:rPr>
        <w:t xml:space="preserve">shows the properties of DEM and </w:t>
      </w:r>
      <w:r w:rsidR="00EF187A" w:rsidRPr="000E5700">
        <w:rPr>
          <w:rFonts w:asciiTheme="majorBidi" w:hAnsiTheme="majorBidi" w:cstheme="majorBidi"/>
          <w:sz w:val="20"/>
          <w:szCs w:val="20"/>
        </w:rPr>
        <w:t>boundaries</w:t>
      </w:r>
      <w:r w:rsidR="00C85DBE" w:rsidRPr="000E5700">
        <w:rPr>
          <w:rFonts w:asciiTheme="majorBidi" w:hAnsiTheme="majorBidi" w:cstheme="majorBidi"/>
          <w:sz w:val="20"/>
          <w:szCs w:val="20"/>
        </w:rPr>
        <w:t>.</w:t>
      </w:r>
    </w:p>
    <w:p w:rsidR="006B54E7" w:rsidRPr="00620693" w:rsidRDefault="006B54E7" w:rsidP="00E46E60">
      <w:pPr>
        <w:pStyle w:val="Caption"/>
        <w:keepNext/>
        <w:spacing w:after="0"/>
        <w:jc w:val="both"/>
        <w:rPr>
          <w:rFonts w:asciiTheme="majorBidi" w:hAnsiTheme="majorBidi" w:cstheme="majorBidi"/>
          <w:b/>
          <w:bCs/>
          <w:i w:val="0"/>
          <w:iCs w:val="0"/>
          <w:color w:val="auto"/>
          <w:sz w:val="20"/>
          <w:szCs w:val="20"/>
        </w:rPr>
      </w:pPr>
      <w:bookmarkStart w:id="9" w:name="_Ref510195531"/>
      <w:r w:rsidRPr="00620693">
        <w:rPr>
          <w:rFonts w:asciiTheme="majorBidi" w:hAnsiTheme="majorBidi" w:cstheme="majorBidi"/>
          <w:b/>
          <w:bCs/>
          <w:i w:val="0"/>
          <w:iCs w:val="0"/>
          <w:color w:val="auto"/>
          <w:sz w:val="20"/>
          <w:szCs w:val="20"/>
        </w:rPr>
        <w:t xml:space="preserve">Table </w:t>
      </w:r>
      <w:r w:rsidR="00223E65" w:rsidRPr="00620693">
        <w:rPr>
          <w:rFonts w:asciiTheme="majorBidi" w:hAnsiTheme="majorBidi" w:cstheme="majorBidi"/>
          <w:b/>
          <w:bCs/>
          <w:i w:val="0"/>
          <w:iCs w:val="0"/>
          <w:color w:val="auto"/>
          <w:sz w:val="20"/>
          <w:szCs w:val="20"/>
        </w:rPr>
        <w:fldChar w:fldCharType="begin"/>
      </w:r>
      <w:r w:rsidRPr="00620693">
        <w:rPr>
          <w:rFonts w:asciiTheme="majorBidi" w:hAnsiTheme="majorBidi" w:cstheme="majorBidi"/>
          <w:b/>
          <w:bCs/>
          <w:i w:val="0"/>
          <w:iCs w:val="0"/>
          <w:color w:val="auto"/>
          <w:sz w:val="20"/>
          <w:szCs w:val="20"/>
        </w:rPr>
        <w:instrText xml:space="preserve"> SEQ Table \* ARABIC </w:instrText>
      </w:r>
      <w:r w:rsidR="00223E65" w:rsidRPr="00620693">
        <w:rPr>
          <w:rFonts w:asciiTheme="majorBidi" w:hAnsiTheme="majorBidi" w:cstheme="majorBidi"/>
          <w:b/>
          <w:bCs/>
          <w:i w:val="0"/>
          <w:iCs w:val="0"/>
          <w:color w:val="auto"/>
          <w:sz w:val="20"/>
          <w:szCs w:val="20"/>
        </w:rPr>
        <w:fldChar w:fldCharType="separate"/>
      </w:r>
      <w:r w:rsidR="0061258D">
        <w:rPr>
          <w:rFonts w:asciiTheme="majorBidi" w:hAnsiTheme="majorBidi" w:cstheme="majorBidi"/>
          <w:b/>
          <w:bCs/>
          <w:i w:val="0"/>
          <w:iCs w:val="0"/>
          <w:noProof/>
          <w:color w:val="auto"/>
          <w:sz w:val="20"/>
          <w:szCs w:val="20"/>
        </w:rPr>
        <w:t>1</w:t>
      </w:r>
      <w:r w:rsidR="00223E65" w:rsidRPr="00620693">
        <w:rPr>
          <w:rFonts w:asciiTheme="majorBidi" w:hAnsiTheme="majorBidi" w:cstheme="majorBidi"/>
          <w:b/>
          <w:bCs/>
          <w:i w:val="0"/>
          <w:iCs w:val="0"/>
          <w:color w:val="auto"/>
          <w:sz w:val="20"/>
          <w:szCs w:val="20"/>
        </w:rPr>
        <w:fldChar w:fldCharType="end"/>
      </w:r>
      <w:bookmarkEnd w:id="9"/>
      <w:r w:rsidRPr="00620693">
        <w:rPr>
          <w:rFonts w:asciiTheme="majorBidi" w:hAnsiTheme="majorBidi" w:cstheme="majorBidi"/>
          <w:b/>
          <w:bCs/>
          <w:i w:val="0"/>
          <w:iCs w:val="0"/>
          <w:color w:val="auto"/>
          <w:sz w:val="20"/>
          <w:szCs w:val="20"/>
        </w:rPr>
        <w:t xml:space="preserve"> Digital Elevation Model (DEM90) Parameters</w:t>
      </w:r>
      <w:r w:rsidR="00E46E60">
        <w:rPr>
          <w:rFonts w:asciiTheme="majorBidi" w:hAnsiTheme="majorBidi" w:cstheme="majorBidi"/>
          <w:b/>
          <w:bCs/>
          <w:i w:val="0"/>
          <w:iCs w:val="0"/>
          <w:color w:val="auto"/>
          <w:sz w:val="20"/>
          <w:szCs w:val="20"/>
        </w:rPr>
        <w:t>.</w:t>
      </w:r>
    </w:p>
    <w:tbl>
      <w:tblPr>
        <w:tblStyle w:val="GridTable2-Accent51"/>
        <w:tblW w:w="0" w:type="auto"/>
        <w:jc w:val="center"/>
        <w:tblLook w:val="04A0"/>
      </w:tblPr>
      <w:tblGrid>
        <w:gridCol w:w="2340"/>
        <w:gridCol w:w="1800"/>
      </w:tblGrid>
      <w:tr w:rsidR="00573114" w:rsidRPr="00E46E60" w:rsidTr="006C031D">
        <w:trPr>
          <w:cnfStyle w:val="100000000000"/>
          <w:jc w:val="center"/>
        </w:trPr>
        <w:tc>
          <w:tcPr>
            <w:cnfStyle w:val="001000000000"/>
            <w:tcW w:w="2340" w:type="dxa"/>
          </w:tcPr>
          <w:p w:rsidR="00573114" w:rsidRPr="00E46E60" w:rsidRDefault="00573114" w:rsidP="000E5700">
            <w:pPr>
              <w:jc w:val="center"/>
              <w:rPr>
                <w:rFonts w:asciiTheme="majorBidi" w:hAnsiTheme="majorBidi" w:cstheme="majorBidi"/>
                <w:b w:val="0"/>
                <w:bCs w:val="0"/>
                <w:sz w:val="20"/>
                <w:szCs w:val="20"/>
              </w:rPr>
            </w:pPr>
            <w:r w:rsidRPr="00E46E60">
              <w:rPr>
                <w:rFonts w:asciiTheme="majorBidi" w:hAnsiTheme="majorBidi" w:cstheme="majorBidi"/>
                <w:b w:val="0"/>
                <w:bCs w:val="0"/>
                <w:sz w:val="20"/>
                <w:szCs w:val="20"/>
              </w:rPr>
              <w:t>Item</w:t>
            </w:r>
          </w:p>
        </w:tc>
        <w:tc>
          <w:tcPr>
            <w:tcW w:w="1800" w:type="dxa"/>
          </w:tcPr>
          <w:p w:rsidR="00573114" w:rsidRPr="00E46E60" w:rsidRDefault="00573114" w:rsidP="000E5700">
            <w:pPr>
              <w:jc w:val="center"/>
              <w:cnfStyle w:val="100000000000"/>
              <w:rPr>
                <w:rFonts w:asciiTheme="majorBidi" w:hAnsiTheme="majorBidi" w:cstheme="majorBidi"/>
                <w:b w:val="0"/>
                <w:bCs w:val="0"/>
                <w:sz w:val="20"/>
                <w:szCs w:val="20"/>
              </w:rPr>
            </w:pPr>
            <w:r w:rsidRPr="00E46E60">
              <w:rPr>
                <w:rFonts w:asciiTheme="majorBidi" w:hAnsiTheme="majorBidi" w:cstheme="majorBidi"/>
                <w:b w:val="0"/>
                <w:bCs w:val="0"/>
                <w:sz w:val="20"/>
                <w:szCs w:val="20"/>
              </w:rPr>
              <w:t>Value</w:t>
            </w:r>
          </w:p>
        </w:tc>
      </w:tr>
      <w:tr w:rsidR="00573114" w:rsidRPr="00E46E60" w:rsidTr="006C031D">
        <w:trPr>
          <w:cnfStyle w:val="000000100000"/>
          <w:jc w:val="center"/>
        </w:trPr>
        <w:tc>
          <w:tcPr>
            <w:cnfStyle w:val="001000000000"/>
            <w:tcW w:w="2340" w:type="dxa"/>
          </w:tcPr>
          <w:p w:rsidR="00573114" w:rsidRPr="00E46E60" w:rsidRDefault="00573114" w:rsidP="000E5700">
            <w:pPr>
              <w:rPr>
                <w:rFonts w:asciiTheme="majorBidi" w:hAnsiTheme="majorBidi" w:cstheme="majorBidi"/>
                <w:b w:val="0"/>
                <w:bCs w:val="0"/>
                <w:sz w:val="20"/>
                <w:szCs w:val="20"/>
              </w:rPr>
            </w:pPr>
            <w:r w:rsidRPr="00E46E60">
              <w:rPr>
                <w:rFonts w:asciiTheme="majorBidi" w:hAnsiTheme="majorBidi" w:cstheme="majorBidi"/>
                <w:b w:val="0"/>
                <w:bCs w:val="0"/>
                <w:sz w:val="20"/>
                <w:szCs w:val="20"/>
              </w:rPr>
              <w:t>Northern Boundary</w:t>
            </w:r>
          </w:p>
        </w:tc>
        <w:tc>
          <w:tcPr>
            <w:tcW w:w="1800" w:type="dxa"/>
          </w:tcPr>
          <w:p w:rsidR="00573114" w:rsidRPr="00E46E60" w:rsidRDefault="00573114" w:rsidP="000E5700">
            <w:pPr>
              <w:cnfStyle w:val="000000100000"/>
              <w:rPr>
                <w:rFonts w:asciiTheme="majorBidi" w:hAnsiTheme="majorBidi" w:cstheme="majorBidi"/>
                <w:sz w:val="20"/>
                <w:szCs w:val="20"/>
              </w:rPr>
            </w:pPr>
            <w:r w:rsidRPr="00E46E60">
              <w:rPr>
                <w:rFonts w:asciiTheme="majorBidi" w:hAnsiTheme="majorBidi" w:cstheme="majorBidi"/>
                <w:sz w:val="20"/>
                <w:szCs w:val="20"/>
              </w:rPr>
              <w:t>1</w:t>
            </w:r>
            <w:r w:rsidR="008235C5" w:rsidRPr="00E46E60">
              <w:rPr>
                <w:rFonts w:asciiTheme="majorBidi" w:hAnsiTheme="majorBidi" w:cstheme="majorBidi"/>
                <w:sz w:val="20"/>
                <w:szCs w:val="20"/>
              </w:rPr>
              <w:t>,</w:t>
            </w:r>
            <w:r w:rsidRPr="00E46E60">
              <w:rPr>
                <w:rFonts w:asciiTheme="majorBidi" w:hAnsiTheme="majorBidi" w:cstheme="majorBidi"/>
                <w:sz w:val="20"/>
                <w:szCs w:val="20"/>
              </w:rPr>
              <w:t>716</w:t>
            </w:r>
            <w:r w:rsidR="008235C5" w:rsidRPr="00E46E60">
              <w:rPr>
                <w:rFonts w:asciiTheme="majorBidi" w:hAnsiTheme="majorBidi" w:cstheme="majorBidi"/>
                <w:sz w:val="20"/>
                <w:szCs w:val="20"/>
              </w:rPr>
              <w:t>,</w:t>
            </w:r>
            <w:r w:rsidRPr="00E46E60">
              <w:rPr>
                <w:rFonts w:asciiTheme="majorBidi" w:hAnsiTheme="majorBidi" w:cstheme="majorBidi"/>
                <w:sz w:val="20"/>
                <w:szCs w:val="20"/>
              </w:rPr>
              <w:t>985.79 m</w:t>
            </w:r>
          </w:p>
        </w:tc>
      </w:tr>
      <w:tr w:rsidR="00573114" w:rsidRPr="00E46E60" w:rsidTr="006C031D">
        <w:trPr>
          <w:jc w:val="center"/>
        </w:trPr>
        <w:tc>
          <w:tcPr>
            <w:cnfStyle w:val="001000000000"/>
            <w:tcW w:w="2340" w:type="dxa"/>
          </w:tcPr>
          <w:p w:rsidR="00573114" w:rsidRPr="00E46E60" w:rsidRDefault="00573114" w:rsidP="000E5700">
            <w:pPr>
              <w:rPr>
                <w:rFonts w:asciiTheme="majorBidi" w:hAnsiTheme="majorBidi" w:cstheme="majorBidi"/>
                <w:b w:val="0"/>
                <w:bCs w:val="0"/>
                <w:sz w:val="20"/>
                <w:szCs w:val="20"/>
              </w:rPr>
            </w:pPr>
            <w:r w:rsidRPr="00E46E60">
              <w:rPr>
                <w:rFonts w:asciiTheme="majorBidi" w:hAnsiTheme="majorBidi" w:cstheme="majorBidi"/>
                <w:b w:val="0"/>
                <w:bCs w:val="0"/>
                <w:sz w:val="20"/>
                <w:szCs w:val="20"/>
              </w:rPr>
              <w:t>Southern Boundary</w:t>
            </w:r>
          </w:p>
        </w:tc>
        <w:tc>
          <w:tcPr>
            <w:tcW w:w="1800" w:type="dxa"/>
          </w:tcPr>
          <w:p w:rsidR="00573114" w:rsidRPr="00E46E60" w:rsidRDefault="00573114" w:rsidP="000E5700">
            <w:pPr>
              <w:cnfStyle w:val="000000000000"/>
              <w:rPr>
                <w:rFonts w:asciiTheme="majorBidi" w:hAnsiTheme="majorBidi" w:cstheme="majorBidi"/>
                <w:sz w:val="20"/>
                <w:szCs w:val="20"/>
              </w:rPr>
            </w:pPr>
            <w:r w:rsidRPr="00E46E60">
              <w:rPr>
                <w:rFonts w:asciiTheme="majorBidi" w:hAnsiTheme="majorBidi" w:cstheme="majorBidi"/>
                <w:sz w:val="20"/>
                <w:szCs w:val="20"/>
              </w:rPr>
              <w:t>1</w:t>
            </w:r>
            <w:r w:rsidR="008235C5" w:rsidRPr="00E46E60">
              <w:rPr>
                <w:rFonts w:asciiTheme="majorBidi" w:hAnsiTheme="majorBidi" w:cstheme="majorBidi"/>
                <w:sz w:val="20"/>
                <w:szCs w:val="20"/>
              </w:rPr>
              <w:t>,</w:t>
            </w:r>
            <w:r w:rsidRPr="00E46E60">
              <w:rPr>
                <w:rFonts w:asciiTheme="majorBidi" w:hAnsiTheme="majorBidi" w:cstheme="majorBidi"/>
                <w:sz w:val="20"/>
                <w:szCs w:val="20"/>
              </w:rPr>
              <w:t>267</w:t>
            </w:r>
            <w:r w:rsidR="008235C5" w:rsidRPr="00E46E60">
              <w:rPr>
                <w:rFonts w:asciiTheme="majorBidi" w:hAnsiTheme="majorBidi" w:cstheme="majorBidi"/>
                <w:sz w:val="20"/>
                <w:szCs w:val="20"/>
              </w:rPr>
              <w:t>,</w:t>
            </w:r>
            <w:r w:rsidRPr="00E46E60">
              <w:rPr>
                <w:rFonts w:asciiTheme="majorBidi" w:hAnsiTheme="majorBidi" w:cstheme="majorBidi"/>
                <w:sz w:val="20"/>
                <w:szCs w:val="20"/>
              </w:rPr>
              <w:t>590.49 m</w:t>
            </w:r>
          </w:p>
        </w:tc>
      </w:tr>
      <w:tr w:rsidR="00573114" w:rsidRPr="00E46E60" w:rsidTr="006C031D">
        <w:trPr>
          <w:cnfStyle w:val="000000100000"/>
          <w:jc w:val="center"/>
        </w:trPr>
        <w:tc>
          <w:tcPr>
            <w:cnfStyle w:val="001000000000"/>
            <w:tcW w:w="2340" w:type="dxa"/>
          </w:tcPr>
          <w:p w:rsidR="00573114" w:rsidRPr="00E46E60" w:rsidRDefault="00573114" w:rsidP="000E5700">
            <w:pPr>
              <w:rPr>
                <w:rFonts w:asciiTheme="majorBidi" w:hAnsiTheme="majorBidi" w:cstheme="majorBidi"/>
                <w:b w:val="0"/>
                <w:bCs w:val="0"/>
                <w:sz w:val="20"/>
                <w:szCs w:val="20"/>
              </w:rPr>
            </w:pPr>
            <w:r w:rsidRPr="00E46E60">
              <w:rPr>
                <w:rFonts w:asciiTheme="majorBidi" w:hAnsiTheme="majorBidi" w:cstheme="majorBidi"/>
                <w:b w:val="0"/>
                <w:bCs w:val="0"/>
                <w:sz w:val="20"/>
                <w:szCs w:val="20"/>
              </w:rPr>
              <w:t>Eastern Boundary</w:t>
            </w:r>
          </w:p>
        </w:tc>
        <w:tc>
          <w:tcPr>
            <w:tcW w:w="1800" w:type="dxa"/>
          </w:tcPr>
          <w:p w:rsidR="00573114" w:rsidRPr="00E46E60" w:rsidRDefault="00573114" w:rsidP="000E5700">
            <w:pPr>
              <w:cnfStyle w:val="000000100000"/>
              <w:rPr>
                <w:rFonts w:asciiTheme="majorBidi" w:hAnsiTheme="majorBidi" w:cstheme="majorBidi"/>
                <w:sz w:val="20"/>
                <w:szCs w:val="20"/>
              </w:rPr>
            </w:pPr>
            <w:r w:rsidRPr="00E46E60">
              <w:rPr>
                <w:rFonts w:asciiTheme="majorBidi" w:hAnsiTheme="majorBidi" w:cstheme="majorBidi"/>
                <w:sz w:val="20"/>
                <w:szCs w:val="20"/>
              </w:rPr>
              <w:t>1</w:t>
            </w:r>
            <w:r w:rsidR="008235C5" w:rsidRPr="00E46E60">
              <w:rPr>
                <w:rFonts w:asciiTheme="majorBidi" w:hAnsiTheme="majorBidi" w:cstheme="majorBidi"/>
                <w:sz w:val="20"/>
                <w:szCs w:val="20"/>
              </w:rPr>
              <w:t>,</w:t>
            </w:r>
            <w:r w:rsidRPr="00E46E60">
              <w:rPr>
                <w:rFonts w:asciiTheme="majorBidi" w:hAnsiTheme="majorBidi" w:cstheme="majorBidi"/>
                <w:sz w:val="20"/>
                <w:szCs w:val="20"/>
              </w:rPr>
              <w:t>264</w:t>
            </w:r>
            <w:r w:rsidR="008235C5" w:rsidRPr="00E46E60">
              <w:rPr>
                <w:rFonts w:asciiTheme="majorBidi" w:hAnsiTheme="majorBidi" w:cstheme="majorBidi"/>
                <w:sz w:val="20"/>
                <w:szCs w:val="20"/>
              </w:rPr>
              <w:t>,</w:t>
            </w:r>
            <w:r w:rsidRPr="00E46E60">
              <w:rPr>
                <w:rFonts w:asciiTheme="majorBidi" w:hAnsiTheme="majorBidi" w:cstheme="majorBidi"/>
                <w:sz w:val="20"/>
                <w:szCs w:val="20"/>
              </w:rPr>
              <w:t>930.28 m</w:t>
            </w:r>
          </w:p>
        </w:tc>
      </w:tr>
      <w:tr w:rsidR="00573114" w:rsidRPr="00E46E60" w:rsidTr="006C031D">
        <w:trPr>
          <w:jc w:val="center"/>
        </w:trPr>
        <w:tc>
          <w:tcPr>
            <w:cnfStyle w:val="001000000000"/>
            <w:tcW w:w="2340" w:type="dxa"/>
          </w:tcPr>
          <w:p w:rsidR="00573114" w:rsidRPr="00E46E60" w:rsidRDefault="00573114" w:rsidP="000E5700">
            <w:pPr>
              <w:rPr>
                <w:rFonts w:asciiTheme="majorBidi" w:hAnsiTheme="majorBidi" w:cstheme="majorBidi"/>
                <w:b w:val="0"/>
                <w:bCs w:val="0"/>
                <w:sz w:val="20"/>
                <w:szCs w:val="20"/>
              </w:rPr>
            </w:pPr>
            <w:r w:rsidRPr="00E46E60">
              <w:rPr>
                <w:rFonts w:asciiTheme="majorBidi" w:hAnsiTheme="majorBidi" w:cstheme="majorBidi"/>
                <w:b w:val="0"/>
                <w:bCs w:val="0"/>
                <w:sz w:val="20"/>
                <w:szCs w:val="20"/>
              </w:rPr>
              <w:t>We</w:t>
            </w:r>
            <w:r w:rsidR="00654B06" w:rsidRPr="00E46E60">
              <w:rPr>
                <w:rFonts w:asciiTheme="majorBidi" w:hAnsiTheme="majorBidi" w:cstheme="majorBidi"/>
                <w:b w:val="0"/>
                <w:bCs w:val="0"/>
                <w:sz w:val="20"/>
                <w:szCs w:val="20"/>
              </w:rPr>
              <w:t>stern Boun</w:t>
            </w:r>
            <w:r w:rsidR="008235C5" w:rsidRPr="00E46E60">
              <w:rPr>
                <w:rFonts w:asciiTheme="majorBidi" w:hAnsiTheme="majorBidi" w:cstheme="majorBidi"/>
                <w:b w:val="0"/>
                <w:bCs w:val="0"/>
                <w:sz w:val="20"/>
                <w:szCs w:val="20"/>
              </w:rPr>
              <w:t>dary</w:t>
            </w:r>
          </w:p>
        </w:tc>
        <w:tc>
          <w:tcPr>
            <w:tcW w:w="1800" w:type="dxa"/>
          </w:tcPr>
          <w:p w:rsidR="00573114" w:rsidRPr="00E46E60" w:rsidRDefault="00573114" w:rsidP="000E5700">
            <w:pPr>
              <w:cnfStyle w:val="000000000000"/>
              <w:rPr>
                <w:rFonts w:asciiTheme="majorBidi" w:hAnsiTheme="majorBidi" w:cstheme="majorBidi"/>
                <w:sz w:val="20"/>
                <w:szCs w:val="20"/>
              </w:rPr>
            </w:pPr>
            <w:r w:rsidRPr="00E46E60">
              <w:rPr>
                <w:rFonts w:asciiTheme="majorBidi" w:hAnsiTheme="majorBidi" w:cstheme="majorBidi"/>
                <w:sz w:val="20"/>
                <w:szCs w:val="20"/>
              </w:rPr>
              <w:t>974</w:t>
            </w:r>
            <w:r w:rsidR="008235C5" w:rsidRPr="00E46E60">
              <w:rPr>
                <w:rFonts w:asciiTheme="majorBidi" w:hAnsiTheme="majorBidi" w:cstheme="majorBidi"/>
                <w:sz w:val="20"/>
                <w:szCs w:val="20"/>
              </w:rPr>
              <w:t>,</w:t>
            </w:r>
            <w:r w:rsidRPr="00E46E60">
              <w:rPr>
                <w:rFonts w:asciiTheme="majorBidi" w:hAnsiTheme="majorBidi" w:cstheme="majorBidi"/>
                <w:sz w:val="20"/>
                <w:szCs w:val="20"/>
              </w:rPr>
              <w:t>067 m</w:t>
            </w:r>
          </w:p>
        </w:tc>
      </w:tr>
      <w:tr w:rsidR="00573114" w:rsidRPr="00E46E60" w:rsidTr="006C031D">
        <w:trPr>
          <w:cnfStyle w:val="000000100000"/>
          <w:jc w:val="center"/>
        </w:trPr>
        <w:tc>
          <w:tcPr>
            <w:cnfStyle w:val="001000000000"/>
            <w:tcW w:w="2340" w:type="dxa"/>
          </w:tcPr>
          <w:p w:rsidR="00573114" w:rsidRPr="00E46E60" w:rsidRDefault="00573114" w:rsidP="000E5700">
            <w:pPr>
              <w:rPr>
                <w:rFonts w:asciiTheme="majorBidi" w:hAnsiTheme="majorBidi" w:cstheme="majorBidi"/>
                <w:b w:val="0"/>
                <w:bCs w:val="0"/>
                <w:sz w:val="20"/>
                <w:szCs w:val="20"/>
              </w:rPr>
            </w:pPr>
            <w:r w:rsidRPr="00E46E60">
              <w:rPr>
                <w:rFonts w:asciiTheme="majorBidi" w:hAnsiTheme="majorBidi" w:cstheme="majorBidi"/>
                <w:b w:val="0"/>
                <w:bCs w:val="0"/>
                <w:sz w:val="20"/>
                <w:szCs w:val="20"/>
              </w:rPr>
              <w:t>X Cell Spacing</w:t>
            </w:r>
          </w:p>
        </w:tc>
        <w:tc>
          <w:tcPr>
            <w:tcW w:w="1800" w:type="dxa"/>
          </w:tcPr>
          <w:p w:rsidR="00573114" w:rsidRPr="00E46E60" w:rsidRDefault="00573114" w:rsidP="000E5700">
            <w:pPr>
              <w:cnfStyle w:val="000000100000"/>
              <w:rPr>
                <w:rFonts w:asciiTheme="majorBidi" w:hAnsiTheme="majorBidi" w:cstheme="majorBidi"/>
                <w:sz w:val="20"/>
                <w:szCs w:val="20"/>
              </w:rPr>
            </w:pPr>
            <w:r w:rsidRPr="00E46E60">
              <w:rPr>
                <w:rFonts w:asciiTheme="majorBidi" w:hAnsiTheme="majorBidi" w:cstheme="majorBidi"/>
                <w:sz w:val="20"/>
                <w:szCs w:val="20"/>
              </w:rPr>
              <w:t>90 m</w:t>
            </w:r>
          </w:p>
        </w:tc>
      </w:tr>
      <w:tr w:rsidR="00573114" w:rsidRPr="00E46E60" w:rsidTr="006C031D">
        <w:trPr>
          <w:jc w:val="center"/>
        </w:trPr>
        <w:tc>
          <w:tcPr>
            <w:cnfStyle w:val="001000000000"/>
            <w:tcW w:w="2340" w:type="dxa"/>
          </w:tcPr>
          <w:p w:rsidR="00573114" w:rsidRPr="00E46E60" w:rsidRDefault="00573114" w:rsidP="000E5700">
            <w:pPr>
              <w:rPr>
                <w:rFonts w:asciiTheme="majorBidi" w:hAnsiTheme="majorBidi" w:cstheme="majorBidi"/>
                <w:b w:val="0"/>
                <w:bCs w:val="0"/>
                <w:sz w:val="20"/>
                <w:szCs w:val="20"/>
              </w:rPr>
            </w:pPr>
            <w:r w:rsidRPr="00E46E60">
              <w:rPr>
                <w:rFonts w:asciiTheme="majorBidi" w:hAnsiTheme="majorBidi" w:cstheme="majorBidi"/>
                <w:b w:val="0"/>
                <w:bCs w:val="0"/>
                <w:sz w:val="20"/>
                <w:szCs w:val="20"/>
              </w:rPr>
              <w:t>Y Cell Spacing</w:t>
            </w:r>
          </w:p>
        </w:tc>
        <w:tc>
          <w:tcPr>
            <w:tcW w:w="1800" w:type="dxa"/>
          </w:tcPr>
          <w:p w:rsidR="00573114" w:rsidRPr="00E46E60" w:rsidRDefault="00573114" w:rsidP="000E5700">
            <w:pPr>
              <w:cnfStyle w:val="000000000000"/>
              <w:rPr>
                <w:rFonts w:asciiTheme="majorBidi" w:hAnsiTheme="majorBidi" w:cstheme="majorBidi"/>
                <w:sz w:val="20"/>
                <w:szCs w:val="20"/>
              </w:rPr>
            </w:pPr>
            <w:r w:rsidRPr="00E46E60">
              <w:rPr>
                <w:rFonts w:asciiTheme="majorBidi" w:hAnsiTheme="majorBidi" w:cstheme="majorBidi"/>
                <w:sz w:val="20"/>
                <w:szCs w:val="20"/>
              </w:rPr>
              <w:t>90 m</w:t>
            </w:r>
          </w:p>
        </w:tc>
      </w:tr>
      <w:tr w:rsidR="00573114" w:rsidRPr="00E46E60" w:rsidTr="006C031D">
        <w:trPr>
          <w:cnfStyle w:val="000000100000"/>
          <w:jc w:val="center"/>
        </w:trPr>
        <w:tc>
          <w:tcPr>
            <w:cnfStyle w:val="001000000000"/>
            <w:tcW w:w="2340" w:type="dxa"/>
          </w:tcPr>
          <w:p w:rsidR="00573114" w:rsidRPr="00E46E60" w:rsidRDefault="00573114" w:rsidP="000E5700">
            <w:pPr>
              <w:rPr>
                <w:rFonts w:asciiTheme="majorBidi" w:hAnsiTheme="majorBidi" w:cstheme="majorBidi"/>
                <w:b w:val="0"/>
                <w:bCs w:val="0"/>
                <w:sz w:val="20"/>
                <w:szCs w:val="20"/>
              </w:rPr>
            </w:pPr>
            <w:r w:rsidRPr="00E46E60">
              <w:rPr>
                <w:rFonts w:asciiTheme="majorBidi" w:hAnsiTheme="majorBidi" w:cstheme="majorBidi"/>
                <w:b w:val="0"/>
                <w:bCs w:val="0"/>
                <w:sz w:val="20"/>
                <w:szCs w:val="20"/>
              </w:rPr>
              <w:t>Number of Rows</w:t>
            </w:r>
          </w:p>
        </w:tc>
        <w:tc>
          <w:tcPr>
            <w:tcW w:w="1800" w:type="dxa"/>
          </w:tcPr>
          <w:p w:rsidR="00573114" w:rsidRPr="00E46E60" w:rsidRDefault="00573114" w:rsidP="000E5700">
            <w:pPr>
              <w:cnfStyle w:val="000000100000"/>
              <w:rPr>
                <w:rFonts w:asciiTheme="majorBidi" w:hAnsiTheme="majorBidi" w:cstheme="majorBidi"/>
                <w:sz w:val="20"/>
                <w:szCs w:val="20"/>
              </w:rPr>
            </w:pPr>
            <w:r w:rsidRPr="00E46E60">
              <w:rPr>
                <w:rFonts w:asciiTheme="majorBidi" w:hAnsiTheme="majorBidi" w:cstheme="majorBidi"/>
                <w:sz w:val="20"/>
                <w:szCs w:val="20"/>
              </w:rPr>
              <w:t>4</w:t>
            </w:r>
            <w:r w:rsidR="008235C5" w:rsidRPr="00E46E60">
              <w:rPr>
                <w:rFonts w:asciiTheme="majorBidi" w:hAnsiTheme="majorBidi" w:cstheme="majorBidi"/>
                <w:sz w:val="20"/>
                <w:szCs w:val="20"/>
              </w:rPr>
              <w:t>,</w:t>
            </w:r>
            <w:r w:rsidR="00D01F2D" w:rsidRPr="00E46E60">
              <w:rPr>
                <w:rFonts w:asciiTheme="majorBidi" w:hAnsiTheme="majorBidi" w:cstheme="majorBidi"/>
                <w:sz w:val="20"/>
                <w:szCs w:val="20"/>
              </w:rPr>
              <w:t>785</w:t>
            </w:r>
          </w:p>
        </w:tc>
      </w:tr>
      <w:tr w:rsidR="00573114" w:rsidRPr="00E46E60" w:rsidTr="006C031D">
        <w:trPr>
          <w:jc w:val="center"/>
        </w:trPr>
        <w:tc>
          <w:tcPr>
            <w:cnfStyle w:val="001000000000"/>
            <w:tcW w:w="2340" w:type="dxa"/>
          </w:tcPr>
          <w:p w:rsidR="00573114" w:rsidRPr="00E46E60" w:rsidRDefault="00573114" w:rsidP="000E5700">
            <w:pPr>
              <w:rPr>
                <w:rFonts w:asciiTheme="majorBidi" w:hAnsiTheme="majorBidi" w:cstheme="majorBidi"/>
                <w:b w:val="0"/>
                <w:bCs w:val="0"/>
                <w:sz w:val="20"/>
                <w:szCs w:val="20"/>
              </w:rPr>
            </w:pPr>
            <w:r w:rsidRPr="00E46E60">
              <w:rPr>
                <w:rFonts w:asciiTheme="majorBidi" w:hAnsiTheme="majorBidi" w:cstheme="majorBidi"/>
                <w:b w:val="0"/>
                <w:bCs w:val="0"/>
                <w:sz w:val="20"/>
                <w:szCs w:val="20"/>
              </w:rPr>
              <w:t>Number of Columns</w:t>
            </w:r>
          </w:p>
        </w:tc>
        <w:tc>
          <w:tcPr>
            <w:tcW w:w="1800" w:type="dxa"/>
          </w:tcPr>
          <w:p w:rsidR="00573114" w:rsidRPr="00E46E60" w:rsidRDefault="00573114" w:rsidP="000E5700">
            <w:pPr>
              <w:cnfStyle w:val="000000000000"/>
              <w:rPr>
                <w:rFonts w:asciiTheme="majorBidi" w:hAnsiTheme="majorBidi" w:cstheme="majorBidi"/>
                <w:sz w:val="20"/>
                <w:szCs w:val="20"/>
              </w:rPr>
            </w:pPr>
            <w:r w:rsidRPr="00E46E60">
              <w:rPr>
                <w:rFonts w:asciiTheme="majorBidi" w:hAnsiTheme="majorBidi" w:cstheme="majorBidi"/>
                <w:sz w:val="20"/>
                <w:szCs w:val="20"/>
              </w:rPr>
              <w:t>3</w:t>
            </w:r>
            <w:r w:rsidR="008235C5" w:rsidRPr="00E46E60">
              <w:rPr>
                <w:rFonts w:asciiTheme="majorBidi" w:hAnsiTheme="majorBidi" w:cstheme="majorBidi"/>
                <w:sz w:val="20"/>
                <w:szCs w:val="20"/>
              </w:rPr>
              <w:t>,</w:t>
            </w:r>
            <w:r w:rsidR="00D01F2D" w:rsidRPr="00E46E60">
              <w:rPr>
                <w:rFonts w:asciiTheme="majorBidi" w:hAnsiTheme="majorBidi" w:cstheme="majorBidi"/>
                <w:sz w:val="20"/>
                <w:szCs w:val="20"/>
              </w:rPr>
              <w:t>097</w:t>
            </w:r>
          </w:p>
        </w:tc>
      </w:tr>
      <w:tr w:rsidR="00D01F2D" w:rsidRPr="00E46E60" w:rsidTr="006C031D">
        <w:trPr>
          <w:cnfStyle w:val="000000100000"/>
          <w:jc w:val="center"/>
        </w:trPr>
        <w:tc>
          <w:tcPr>
            <w:cnfStyle w:val="001000000000"/>
            <w:tcW w:w="2340" w:type="dxa"/>
          </w:tcPr>
          <w:p w:rsidR="00D01F2D" w:rsidRPr="00E46E60" w:rsidRDefault="00D01F2D" w:rsidP="000E5700">
            <w:pPr>
              <w:rPr>
                <w:rFonts w:asciiTheme="majorBidi" w:hAnsiTheme="majorBidi" w:cstheme="majorBidi"/>
                <w:b w:val="0"/>
                <w:bCs w:val="0"/>
                <w:sz w:val="20"/>
                <w:szCs w:val="20"/>
              </w:rPr>
            </w:pPr>
            <w:r w:rsidRPr="00E46E60">
              <w:rPr>
                <w:rFonts w:asciiTheme="majorBidi" w:hAnsiTheme="majorBidi" w:cstheme="majorBidi"/>
                <w:b w:val="0"/>
                <w:bCs w:val="0"/>
                <w:sz w:val="20"/>
                <w:szCs w:val="20"/>
              </w:rPr>
              <w:lastRenderedPageBreak/>
              <w:t>Max Elevation</w:t>
            </w:r>
          </w:p>
        </w:tc>
        <w:tc>
          <w:tcPr>
            <w:tcW w:w="1800" w:type="dxa"/>
          </w:tcPr>
          <w:p w:rsidR="00D01F2D" w:rsidRPr="00E46E60" w:rsidRDefault="00D01F2D" w:rsidP="000E5700">
            <w:pPr>
              <w:cnfStyle w:val="000000100000"/>
              <w:rPr>
                <w:rFonts w:asciiTheme="majorBidi" w:hAnsiTheme="majorBidi" w:cstheme="majorBidi"/>
                <w:sz w:val="20"/>
                <w:szCs w:val="20"/>
              </w:rPr>
            </w:pPr>
            <w:r w:rsidRPr="00E46E60">
              <w:rPr>
                <w:rFonts w:asciiTheme="majorBidi" w:hAnsiTheme="majorBidi" w:cstheme="majorBidi"/>
                <w:sz w:val="20"/>
                <w:szCs w:val="20"/>
              </w:rPr>
              <w:t>4,508.71</w:t>
            </w:r>
          </w:p>
        </w:tc>
      </w:tr>
      <w:tr w:rsidR="00D01F2D" w:rsidRPr="00E46E60" w:rsidTr="006C031D">
        <w:trPr>
          <w:jc w:val="center"/>
        </w:trPr>
        <w:tc>
          <w:tcPr>
            <w:cnfStyle w:val="001000000000"/>
            <w:tcW w:w="2340" w:type="dxa"/>
          </w:tcPr>
          <w:p w:rsidR="00D01F2D" w:rsidRPr="00E46E60" w:rsidRDefault="00D01F2D" w:rsidP="000E5700">
            <w:pPr>
              <w:rPr>
                <w:rFonts w:asciiTheme="majorBidi" w:hAnsiTheme="majorBidi" w:cstheme="majorBidi"/>
                <w:b w:val="0"/>
                <w:bCs w:val="0"/>
                <w:sz w:val="20"/>
                <w:szCs w:val="20"/>
              </w:rPr>
            </w:pPr>
            <w:r w:rsidRPr="00E46E60">
              <w:rPr>
                <w:rFonts w:asciiTheme="majorBidi" w:hAnsiTheme="majorBidi" w:cstheme="majorBidi"/>
                <w:b w:val="0"/>
                <w:bCs w:val="0"/>
                <w:sz w:val="20"/>
                <w:szCs w:val="20"/>
              </w:rPr>
              <w:t>Min. Elevation</w:t>
            </w:r>
          </w:p>
        </w:tc>
        <w:tc>
          <w:tcPr>
            <w:tcW w:w="1800" w:type="dxa"/>
          </w:tcPr>
          <w:p w:rsidR="00D01F2D" w:rsidRPr="00E46E60" w:rsidRDefault="00D01F2D" w:rsidP="000E5700">
            <w:pPr>
              <w:cnfStyle w:val="000000000000"/>
              <w:rPr>
                <w:rFonts w:asciiTheme="majorBidi" w:hAnsiTheme="majorBidi" w:cstheme="majorBidi"/>
                <w:sz w:val="20"/>
                <w:szCs w:val="20"/>
              </w:rPr>
            </w:pPr>
            <w:r w:rsidRPr="00E46E60">
              <w:rPr>
                <w:rFonts w:asciiTheme="majorBidi" w:hAnsiTheme="majorBidi" w:cstheme="majorBidi"/>
                <w:sz w:val="20"/>
                <w:szCs w:val="20"/>
              </w:rPr>
              <w:t>622.78</w:t>
            </w:r>
          </w:p>
        </w:tc>
      </w:tr>
    </w:tbl>
    <w:p w:rsidR="00FA5D8D" w:rsidRPr="000E5700" w:rsidRDefault="00FA5D8D" w:rsidP="000E5700">
      <w:pPr>
        <w:spacing w:after="0" w:line="240" w:lineRule="auto"/>
        <w:rPr>
          <w:rFonts w:asciiTheme="majorBidi" w:hAnsiTheme="majorBidi" w:cstheme="majorBidi"/>
          <w:sz w:val="20"/>
          <w:szCs w:val="20"/>
        </w:rPr>
      </w:pPr>
    </w:p>
    <w:p w:rsidR="000D1139" w:rsidRPr="00620693" w:rsidRDefault="000D1139" w:rsidP="00620693">
      <w:pPr>
        <w:pStyle w:val="Heading4"/>
        <w:numPr>
          <w:ilvl w:val="0"/>
          <w:numId w:val="8"/>
        </w:numPr>
        <w:bidi w:val="0"/>
        <w:spacing w:before="0" w:line="240" w:lineRule="auto"/>
        <w:ind w:left="426"/>
        <w:rPr>
          <w:rFonts w:asciiTheme="majorBidi" w:hAnsiTheme="majorBidi"/>
          <w:i w:val="0"/>
          <w:iCs w:val="0"/>
          <w:color w:val="auto"/>
          <w:sz w:val="20"/>
          <w:szCs w:val="20"/>
        </w:rPr>
      </w:pPr>
      <w:r w:rsidRPr="00620693">
        <w:rPr>
          <w:rFonts w:asciiTheme="majorBidi" w:hAnsiTheme="majorBidi"/>
          <w:i w:val="0"/>
          <w:iCs w:val="0"/>
          <w:color w:val="auto"/>
          <w:sz w:val="20"/>
          <w:szCs w:val="20"/>
        </w:rPr>
        <w:t>Watershed delineation</w:t>
      </w:r>
    </w:p>
    <w:p w:rsidR="0095700B" w:rsidRPr="000E5700" w:rsidRDefault="002226EB" w:rsidP="000E570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TOPAZ computes flow direction and accumulation grids which are used t</w:t>
      </w:r>
      <w:r w:rsidR="00EF187A" w:rsidRPr="000E5700">
        <w:rPr>
          <w:rFonts w:asciiTheme="majorBidi" w:hAnsiTheme="majorBidi" w:cstheme="majorBidi"/>
          <w:sz w:val="20"/>
          <w:szCs w:val="20"/>
        </w:rPr>
        <w:t>o de</w:t>
      </w:r>
      <w:r w:rsidR="00694AF7" w:rsidRPr="000E5700">
        <w:rPr>
          <w:rFonts w:asciiTheme="majorBidi" w:hAnsiTheme="majorBidi" w:cstheme="majorBidi"/>
          <w:sz w:val="20"/>
          <w:szCs w:val="20"/>
        </w:rPr>
        <w:t xml:space="preserve">lineate watershed </w:t>
      </w:r>
      <w:r w:rsidR="00EF187A" w:rsidRPr="000E5700">
        <w:rPr>
          <w:rFonts w:asciiTheme="majorBidi" w:hAnsiTheme="majorBidi" w:cstheme="majorBidi"/>
          <w:sz w:val="20"/>
          <w:szCs w:val="20"/>
        </w:rPr>
        <w:t>based on the DEM data</w:t>
      </w:r>
      <w:r w:rsidR="00827E3B" w:rsidRPr="000E5700">
        <w:rPr>
          <w:rFonts w:asciiTheme="majorBidi" w:hAnsiTheme="majorBidi" w:cstheme="majorBidi"/>
          <w:sz w:val="20"/>
          <w:szCs w:val="20"/>
        </w:rPr>
        <w:t>. TK5 dam location</w:t>
      </w:r>
      <w:r w:rsidR="00694AF7" w:rsidRPr="000E5700">
        <w:rPr>
          <w:rFonts w:asciiTheme="majorBidi" w:hAnsiTheme="majorBidi" w:cstheme="majorBidi"/>
          <w:sz w:val="20"/>
          <w:szCs w:val="20"/>
        </w:rPr>
        <w:t xml:space="preserve"> considered as outlet of the study basin and it</w:t>
      </w:r>
      <w:r w:rsidR="00827E3B" w:rsidRPr="000E5700">
        <w:rPr>
          <w:rFonts w:asciiTheme="majorBidi" w:hAnsiTheme="majorBidi" w:cstheme="majorBidi"/>
          <w:sz w:val="20"/>
          <w:szCs w:val="20"/>
        </w:rPr>
        <w:t xml:space="preserve"> is predefined in standalone s</w:t>
      </w:r>
      <w:r w:rsidR="00694AF7" w:rsidRPr="000E5700">
        <w:rPr>
          <w:rFonts w:asciiTheme="majorBidi" w:hAnsiTheme="majorBidi" w:cstheme="majorBidi"/>
          <w:sz w:val="20"/>
          <w:szCs w:val="20"/>
        </w:rPr>
        <w:t>hape</w:t>
      </w:r>
      <w:r w:rsidR="0017783C">
        <w:rPr>
          <w:rFonts w:asciiTheme="majorBidi" w:hAnsiTheme="majorBidi" w:cstheme="majorBidi"/>
          <w:sz w:val="20"/>
          <w:szCs w:val="20"/>
        </w:rPr>
        <w:t xml:space="preserve"> </w:t>
      </w:r>
      <w:r w:rsidR="00694AF7" w:rsidRPr="000E5700">
        <w:rPr>
          <w:rFonts w:asciiTheme="majorBidi" w:hAnsiTheme="majorBidi" w:cstheme="majorBidi"/>
          <w:sz w:val="20"/>
          <w:szCs w:val="20"/>
        </w:rPr>
        <w:t>file with</w:t>
      </w:r>
      <w:r w:rsidR="00827E3B" w:rsidRPr="000E5700">
        <w:rPr>
          <w:rFonts w:asciiTheme="majorBidi" w:hAnsiTheme="majorBidi" w:cstheme="majorBidi"/>
          <w:sz w:val="20"/>
          <w:szCs w:val="20"/>
        </w:rPr>
        <w:t xml:space="preserve"> coordinate </w:t>
      </w:r>
      <w:r w:rsidR="00827E3B" w:rsidRPr="000E5700">
        <w:rPr>
          <w:rFonts w:asciiTheme="majorBidi" w:hAnsiTheme="majorBidi" w:cstheme="majorBidi"/>
          <w:sz w:val="20"/>
          <w:szCs w:val="20"/>
        </w:rPr>
        <w:lastRenderedPageBreak/>
        <w:t>(X= 1063103.00, Y=1524469.00, Z=849.</w:t>
      </w:r>
      <w:r w:rsidR="00C249E7" w:rsidRPr="000E5700">
        <w:rPr>
          <w:rFonts w:asciiTheme="majorBidi" w:hAnsiTheme="majorBidi" w:cstheme="majorBidi"/>
          <w:sz w:val="20"/>
          <w:szCs w:val="20"/>
        </w:rPr>
        <w:t>2</w:t>
      </w:r>
      <w:r w:rsidR="00827E3B" w:rsidRPr="000E5700">
        <w:rPr>
          <w:rFonts w:asciiTheme="majorBidi" w:hAnsiTheme="majorBidi" w:cstheme="majorBidi"/>
          <w:sz w:val="20"/>
          <w:szCs w:val="20"/>
        </w:rPr>
        <w:t>)</w:t>
      </w:r>
      <w:r w:rsidR="00694AF7" w:rsidRPr="000E5700">
        <w:rPr>
          <w:rFonts w:asciiTheme="majorBidi" w:hAnsiTheme="majorBidi" w:cstheme="majorBidi"/>
          <w:sz w:val="20"/>
          <w:szCs w:val="20"/>
        </w:rPr>
        <w:t>the delineated watershed is</w:t>
      </w:r>
      <w:r w:rsidR="008235C5" w:rsidRPr="000E5700">
        <w:rPr>
          <w:rFonts w:asciiTheme="majorBidi" w:hAnsiTheme="majorBidi" w:cstheme="majorBidi"/>
          <w:sz w:val="20"/>
          <w:szCs w:val="20"/>
        </w:rPr>
        <w:t xml:space="preserve"> shown in</w:t>
      </w:r>
      <w:r w:rsidR="0017783C">
        <w:t xml:space="preserve"> </w:t>
      </w:r>
      <w:fldSimple w:instr=" REF _Ref519856056 \h  \* MERGEFORMAT ">
        <w:r w:rsidR="0061258D" w:rsidRPr="0061258D">
          <w:rPr>
            <w:rFonts w:asciiTheme="majorBidi" w:hAnsiTheme="majorBidi" w:cstheme="majorBidi"/>
            <w:sz w:val="20"/>
            <w:szCs w:val="20"/>
          </w:rPr>
          <w:t xml:space="preserve">Figure </w:t>
        </w:r>
        <w:r w:rsidR="0061258D" w:rsidRPr="0061258D">
          <w:rPr>
            <w:rFonts w:asciiTheme="majorBidi" w:hAnsiTheme="majorBidi" w:cstheme="majorBidi"/>
            <w:noProof/>
            <w:sz w:val="20"/>
            <w:szCs w:val="20"/>
          </w:rPr>
          <w:t>9</w:t>
        </w:r>
      </w:fldSimple>
      <w:r w:rsidR="00827E3B" w:rsidRPr="000E5700">
        <w:rPr>
          <w:rFonts w:asciiTheme="majorBidi" w:hAnsiTheme="majorBidi" w:cstheme="majorBidi"/>
          <w:sz w:val="20"/>
          <w:szCs w:val="20"/>
        </w:rPr>
        <w:t xml:space="preserve">. </w:t>
      </w:r>
      <w:r w:rsidR="00694AF7" w:rsidRPr="000E5700">
        <w:rPr>
          <w:rFonts w:asciiTheme="majorBidi" w:hAnsiTheme="majorBidi" w:cstheme="majorBidi"/>
          <w:sz w:val="20"/>
          <w:szCs w:val="20"/>
        </w:rPr>
        <w:t xml:space="preserve">TOPOZ application has </w:t>
      </w:r>
      <w:r w:rsidR="0095700B" w:rsidRPr="000E5700">
        <w:rPr>
          <w:rFonts w:asciiTheme="majorBidi" w:hAnsiTheme="majorBidi" w:cstheme="majorBidi"/>
          <w:sz w:val="20"/>
          <w:szCs w:val="20"/>
        </w:rPr>
        <w:t>a sequential</w:t>
      </w:r>
      <w:r w:rsidR="00694AF7" w:rsidRPr="000E5700">
        <w:rPr>
          <w:rFonts w:asciiTheme="majorBidi" w:hAnsiTheme="majorBidi" w:cstheme="majorBidi"/>
          <w:sz w:val="20"/>
          <w:szCs w:val="20"/>
        </w:rPr>
        <w:t xml:space="preserve"> steps listed below.</w:t>
      </w:r>
    </w:p>
    <w:p w:rsidR="0095700B" w:rsidRPr="000E5700" w:rsidRDefault="0095700B" w:rsidP="00E46E60">
      <w:pPr>
        <w:pStyle w:val="ListParagraph"/>
        <w:numPr>
          <w:ilvl w:val="0"/>
          <w:numId w:val="8"/>
        </w:numPr>
        <w:spacing w:after="0" w:line="240" w:lineRule="auto"/>
        <w:ind w:left="426"/>
        <w:rPr>
          <w:rFonts w:asciiTheme="majorBidi" w:hAnsiTheme="majorBidi" w:cstheme="majorBidi"/>
          <w:sz w:val="20"/>
          <w:szCs w:val="20"/>
        </w:rPr>
      </w:pPr>
      <w:r w:rsidRPr="000E5700">
        <w:rPr>
          <w:rFonts w:asciiTheme="majorBidi" w:hAnsiTheme="majorBidi" w:cstheme="majorBidi"/>
          <w:sz w:val="20"/>
          <w:szCs w:val="20"/>
        </w:rPr>
        <w:t>Converting</w:t>
      </w:r>
      <w:r w:rsidR="00827E3B" w:rsidRPr="000E5700">
        <w:rPr>
          <w:rFonts w:asciiTheme="majorBidi" w:hAnsiTheme="majorBidi" w:cstheme="majorBidi"/>
          <w:sz w:val="20"/>
          <w:szCs w:val="20"/>
        </w:rPr>
        <w:t xml:space="preserve"> the </w:t>
      </w:r>
      <w:r w:rsidRPr="000E5700">
        <w:rPr>
          <w:rFonts w:asciiTheme="majorBidi" w:hAnsiTheme="majorBidi" w:cstheme="majorBidi"/>
          <w:sz w:val="20"/>
          <w:szCs w:val="20"/>
        </w:rPr>
        <w:t>DEM streams to arcs.</w:t>
      </w:r>
    </w:p>
    <w:p w:rsidR="0095700B" w:rsidRPr="000E5700" w:rsidRDefault="0095700B" w:rsidP="00E46E60">
      <w:pPr>
        <w:pStyle w:val="ListParagraph"/>
        <w:numPr>
          <w:ilvl w:val="0"/>
          <w:numId w:val="8"/>
        </w:numPr>
        <w:spacing w:after="0" w:line="240" w:lineRule="auto"/>
        <w:ind w:left="426"/>
        <w:rPr>
          <w:rFonts w:asciiTheme="majorBidi" w:hAnsiTheme="majorBidi" w:cstheme="majorBidi"/>
          <w:sz w:val="20"/>
          <w:szCs w:val="20"/>
        </w:rPr>
      </w:pPr>
      <w:r w:rsidRPr="000E5700">
        <w:rPr>
          <w:rFonts w:asciiTheme="majorBidi" w:hAnsiTheme="majorBidi" w:cstheme="majorBidi"/>
          <w:sz w:val="20"/>
          <w:szCs w:val="20"/>
        </w:rPr>
        <w:t>Defining the basin from the DEM.</w:t>
      </w:r>
    </w:p>
    <w:p w:rsidR="0095700B" w:rsidRPr="000E5700" w:rsidRDefault="0095700B" w:rsidP="00E46E60">
      <w:pPr>
        <w:pStyle w:val="ListParagraph"/>
        <w:numPr>
          <w:ilvl w:val="0"/>
          <w:numId w:val="8"/>
        </w:numPr>
        <w:spacing w:after="0" w:line="240" w:lineRule="auto"/>
        <w:ind w:left="426"/>
        <w:rPr>
          <w:rFonts w:asciiTheme="majorBidi" w:hAnsiTheme="majorBidi" w:cstheme="majorBidi"/>
          <w:sz w:val="20"/>
          <w:szCs w:val="20"/>
        </w:rPr>
      </w:pPr>
      <w:r w:rsidRPr="000E5700">
        <w:rPr>
          <w:rFonts w:asciiTheme="majorBidi" w:hAnsiTheme="majorBidi" w:cstheme="majorBidi"/>
          <w:sz w:val="20"/>
          <w:szCs w:val="20"/>
        </w:rPr>
        <w:t>C</w:t>
      </w:r>
      <w:r w:rsidR="00827E3B" w:rsidRPr="000E5700">
        <w:rPr>
          <w:rFonts w:asciiTheme="majorBidi" w:hAnsiTheme="majorBidi" w:cstheme="majorBidi"/>
          <w:sz w:val="20"/>
          <w:szCs w:val="20"/>
        </w:rPr>
        <w:t>onverting t</w:t>
      </w:r>
      <w:r w:rsidRPr="000E5700">
        <w:rPr>
          <w:rFonts w:asciiTheme="majorBidi" w:hAnsiTheme="majorBidi" w:cstheme="majorBidi"/>
          <w:sz w:val="20"/>
          <w:szCs w:val="20"/>
        </w:rPr>
        <w:t>he basin boundary to a polygon.</w:t>
      </w:r>
    </w:p>
    <w:p w:rsidR="00EF187A" w:rsidRPr="000E5700" w:rsidRDefault="0095700B" w:rsidP="00E46E60">
      <w:pPr>
        <w:pStyle w:val="ListParagraph"/>
        <w:numPr>
          <w:ilvl w:val="0"/>
          <w:numId w:val="8"/>
        </w:numPr>
        <w:spacing w:after="0" w:line="240" w:lineRule="auto"/>
        <w:ind w:left="426"/>
        <w:rPr>
          <w:rFonts w:asciiTheme="majorBidi" w:hAnsiTheme="majorBidi" w:cstheme="majorBidi"/>
          <w:sz w:val="20"/>
          <w:szCs w:val="20"/>
        </w:rPr>
      </w:pPr>
      <w:r w:rsidRPr="000E5700">
        <w:rPr>
          <w:rFonts w:asciiTheme="majorBidi" w:hAnsiTheme="majorBidi" w:cstheme="majorBidi"/>
          <w:sz w:val="20"/>
          <w:szCs w:val="20"/>
        </w:rPr>
        <w:t>And</w:t>
      </w:r>
      <w:r w:rsidR="00827E3B" w:rsidRPr="000E5700">
        <w:rPr>
          <w:rFonts w:asciiTheme="majorBidi" w:hAnsiTheme="majorBidi" w:cstheme="majorBidi"/>
          <w:sz w:val="20"/>
          <w:szCs w:val="20"/>
        </w:rPr>
        <w:t xml:space="preserve"> then computing the basin data. </w:t>
      </w:r>
    </w:p>
    <w:p w:rsidR="00E46E60" w:rsidRDefault="00E46E60" w:rsidP="000E5700">
      <w:pPr>
        <w:keepNext/>
        <w:spacing w:after="0" w:line="240" w:lineRule="auto"/>
        <w:jc w:val="center"/>
        <w:rPr>
          <w:rFonts w:asciiTheme="majorBidi" w:hAnsiTheme="majorBidi" w:cstheme="majorBidi"/>
          <w:b/>
          <w:bCs/>
          <w:sz w:val="20"/>
          <w:szCs w:val="20"/>
        </w:rPr>
        <w:sectPr w:rsidR="00E46E60" w:rsidSect="00E46E60">
          <w:type w:val="continuous"/>
          <w:pgSz w:w="12240" w:h="15840" w:code="1"/>
          <w:pgMar w:top="1440" w:right="1440" w:bottom="1418" w:left="1440" w:header="720" w:footer="720" w:gutter="0"/>
          <w:cols w:num="2" w:space="709"/>
          <w:docGrid w:linePitch="360"/>
        </w:sectPr>
      </w:pPr>
    </w:p>
    <w:p w:rsidR="005417BF" w:rsidRDefault="005417BF" w:rsidP="000E5700">
      <w:pPr>
        <w:keepNext/>
        <w:spacing w:after="0" w:line="240" w:lineRule="auto"/>
        <w:jc w:val="center"/>
        <w:rPr>
          <w:rFonts w:asciiTheme="majorBidi" w:hAnsiTheme="majorBidi" w:cstheme="majorBidi"/>
          <w:b/>
          <w:bCs/>
          <w:noProof/>
          <w:sz w:val="20"/>
          <w:szCs w:val="20"/>
        </w:rPr>
      </w:pPr>
    </w:p>
    <w:p w:rsidR="00E46E60" w:rsidRPr="00620693" w:rsidRDefault="00E46E60" w:rsidP="000E5700">
      <w:pPr>
        <w:keepNext/>
        <w:spacing w:after="0" w:line="240" w:lineRule="auto"/>
        <w:jc w:val="center"/>
        <w:rPr>
          <w:rFonts w:asciiTheme="majorBidi" w:hAnsiTheme="majorBidi" w:cstheme="majorBidi"/>
          <w:b/>
          <w:bCs/>
          <w:sz w:val="20"/>
          <w:szCs w:val="20"/>
        </w:rPr>
      </w:pPr>
      <w:r w:rsidRPr="00E46E60">
        <w:rPr>
          <w:rFonts w:asciiTheme="majorBidi" w:hAnsiTheme="majorBidi" w:cstheme="majorBidi"/>
          <w:b/>
          <w:bCs/>
          <w:noProof/>
          <w:sz w:val="20"/>
          <w:szCs w:val="20"/>
        </w:rPr>
        <w:drawing>
          <wp:inline distT="0" distB="0" distL="0" distR="0">
            <wp:extent cx="4668613" cy="4956987"/>
            <wp:effectExtent l="38100" t="19050" r="17687" b="15063"/>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sin.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6437" cy="4975912"/>
                    </a:xfrm>
                    <a:prstGeom prst="rect">
                      <a:avLst/>
                    </a:prstGeom>
                    <a:ln>
                      <a:solidFill>
                        <a:schemeClr val="bg1">
                          <a:lumMod val="65000"/>
                        </a:schemeClr>
                      </a:solidFill>
                    </a:ln>
                  </pic:spPr>
                </pic:pic>
              </a:graphicData>
            </a:graphic>
          </wp:inline>
        </w:drawing>
      </w:r>
    </w:p>
    <w:p w:rsidR="006B54E7" w:rsidRPr="00620693" w:rsidRDefault="005417BF" w:rsidP="000E5700">
      <w:pPr>
        <w:pStyle w:val="Caption"/>
        <w:spacing w:after="0"/>
        <w:jc w:val="center"/>
        <w:rPr>
          <w:rFonts w:asciiTheme="majorBidi" w:hAnsiTheme="majorBidi" w:cstheme="majorBidi"/>
          <w:b/>
          <w:bCs/>
          <w:i w:val="0"/>
          <w:iCs w:val="0"/>
          <w:color w:val="auto"/>
          <w:sz w:val="20"/>
          <w:szCs w:val="20"/>
        </w:rPr>
      </w:pPr>
      <w:bookmarkStart w:id="10" w:name="_Ref519856056"/>
      <w:bookmarkStart w:id="11" w:name="_Ref519850712"/>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noProof/>
          <w:color w:val="auto"/>
          <w:sz w:val="20"/>
          <w:szCs w:val="20"/>
        </w:rPr>
        <w:fldChar w:fldCharType="begin"/>
      </w:r>
      <w:r w:rsidR="006E0540" w:rsidRPr="00620693">
        <w:rPr>
          <w:rFonts w:asciiTheme="majorBidi" w:hAnsiTheme="majorBidi" w:cstheme="majorBidi"/>
          <w:b/>
          <w:bCs/>
          <w:i w:val="0"/>
          <w:iCs w:val="0"/>
          <w:noProof/>
          <w:color w:val="auto"/>
          <w:sz w:val="20"/>
          <w:szCs w:val="20"/>
        </w:rPr>
        <w:instrText xml:space="preserve"> SEQ Figure \* ARABIC </w:instrText>
      </w:r>
      <w:r w:rsidR="00223E65" w:rsidRPr="00620693">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9</w:t>
      </w:r>
      <w:r w:rsidR="00223E65" w:rsidRPr="00620693">
        <w:rPr>
          <w:rFonts w:asciiTheme="majorBidi" w:hAnsiTheme="majorBidi" w:cstheme="majorBidi"/>
          <w:b/>
          <w:bCs/>
          <w:i w:val="0"/>
          <w:iCs w:val="0"/>
          <w:noProof/>
          <w:color w:val="auto"/>
          <w:sz w:val="20"/>
          <w:szCs w:val="20"/>
        </w:rPr>
        <w:fldChar w:fldCharType="end"/>
      </w:r>
      <w:bookmarkEnd w:id="10"/>
      <w:r w:rsidRPr="00620693">
        <w:rPr>
          <w:rFonts w:asciiTheme="majorBidi" w:hAnsiTheme="majorBidi" w:cstheme="majorBidi"/>
          <w:b/>
          <w:bCs/>
          <w:i w:val="0"/>
          <w:iCs w:val="0"/>
          <w:color w:val="auto"/>
          <w:sz w:val="20"/>
          <w:szCs w:val="20"/>
        </w:rPr>
        <w:t xml:space="preserve"> Delineated watershed and streams</w:t>
      </w:r>
      <w:bookmarkEnd w:id="11"/>
    </w:p>
    <w:p w:rsidR="00620693" w:rsidRDefault="00620693" w:rsidP="00620693">
      <w:pPr>
        <w:spacing w:after="0" w:line="240" w:lineRule="auto"/>
        <w:rPr>
          <w:rFonts w:asciiTheme="majorBidi" w:hAnsiTheme="majorBidi" w:cstheme="majorBidi"/>
          <w:sz w:val="20"/>
          <w:szCs w:val="20"/>
        </w:rPr>
      </w:pPr>
    </w:p>
    <w:p w:rsidR="00E46E60" w:rsidRDefault="00E46E60" w:rsidP="00620693">
      <w:pPr>
        <w:spacing w:after="0" w:line="240" w:lineRule="auto"/>
        <w:rPr>
          <w:rFonts w:asciiTheme="majorBidi" w:hAnsiTheme="majorBidi" w:cstheme="majorBidi"/>
          <w:sz w:val="20"/>
          <w:szCs w:val="20"/>
        </w:rPr>
        <w:sectPr w:rsidR="00E46E60" w:rsidSect="00620693">
          <w:type w:val="continuous"/>
          <w:pgSz w:w="12240" w:h="15840" w:code="1"/>
          <w:pgMar w:top="1440" w:right="1440" w:bottom="1418" w:left="1440" w:header="720" w:footer="720" w:gutter="0"/>
          <w:cols w:space="720"/>
          <w:docGrid w:linePitch="360"/>
        </w:sectPr>
      </w:pPr>
    </w:p>
    <w:p w:rsidR="005E7135" w:rsidRPr="000E5700" w:rsidRDefault="005E7135" w:rsidP="00620693">
      <w:pPr>
        <w:spacing w:after="0" w:line="240" w:lineRule="auto"/>
        <w:rPr>
          <w:rFonts w:asciiTheme="majorBidi" w:hAnsiTheme="majorBidi" w:cstheme="majorBidi"/>
          <w:sz w:val="20"/>
          <w:szCs w:val="20"/>
        </w:rPr>
      </w:pPr>
      <w:r w:rsidRPr="000E5700">
        <w:rPr>
          <w:rFonts w:asciiTheme="majorBidi" w:hAnsiTheme="majorBidi" w:cstheme="majorBidi"/>
          <w:sz w:val="20"/>
          <w:szCs w:val="20"/>
        </w:rPr>
        <w:lastRenderedPageBreak/>
        <w:t xml:space="preserve">The </w:t>
      </w:r>
      <w:r w:rsidR="007377CB" w:rsidRPr="000E5700">
        <w:rPr>
          <w:rFonts w:asciiTheme="majorBidi" w:hAnsiTheme="majorBidi" w:cstheme="majorBidi"/>
          <w:sz w:val="20"/>
          <w:szCs w:val="20"/>
        </w:rPr>
        <w:t>basin data</w:t>
      </w:r>
      <w:r w:rsidR="0017783C">
        <w:rPr>
          <w:rFonts w:asciiTheme="majorBidi" w:hAnsiTheme="majorBidi" w:cstheme="majorBidi"/>
          <w:sz w:val="20"/>
          <w:szCs w:val="20"/>
        </w:rPr>
        <w:t xml:space="preserve"> </w:t>
      </w:r>
      <w:r w:rsidR="00BF38AE" w:rsidRPr="000E5700">
        <w:rPr>
          <w:rFonts w:asciiTheme="majorBidi" w:hAnsiTheme="majorBidi" w:cstheme="majorBidi"/>
          <w:sz w:val="20"/>
          <w:szCs w:val="20"/>
        </w:rPr>
        <w:t>could be display on different formats such as</w:t>
      </w:r>
      <w:r w:rsidR="00E46E60">
        <w:rPr>
          <w:rFonts w:asciiTheme="majorBidi" w:hAnsiTheme="majorBidi" w:cstheme="majorBidi"/>
          <w:sz w:val="20"/>
          <w:szCs w:val="20"/>
        </w:rPr>
        <w:t>:</w:t>
      </w:r>
    </w:p>
    <w:p w:rsidR="00BF38AE" w:rsidRPr="000E5700" w:rsidRDefault="00BF38AE" w:rsidP="000E5700">
      <w:pPr>
        <w:pStyle w:val="ListParagraph"/>
        <w:numPr>
          <w:ilvl w:val="0"/>
          <w:numId w:val="9"/>
        </w:numPr>
        <w:spacing w:after="0" w:line="240" w:lineRule="auto"/>
        <w:rPr>
          <w:rFonts w:asciiTheme="majorBidi" w:hAnsiTheme="majorBidi" w:cstheme="majorBidi"/>
          <w:sz w:val="20"/>
          <w:szCs w:val="20"/>
        </w:rPr>
      </w:pPr>
      <w:r w:rsidRPr="000E5700">
        <w:rPr>
          <w:rFonts w:asciiTheme="majorBidi" w:hAnsiTheme="majorBidi" w:cstheme="majorBidi"/>
          <w:sz w:val="20"/>
          <w:szCs w:val="20"/>
        </w:rPr>
        <w:t>Flow distance map</w:t>
      </w:r>
      <w:r w:rsidR="00A352EF" w:rsidRPr="000E5700">
        <w:rPr>
          <w:rFonts w:asciiTheme="majorBidi" w:hAnsiTheme="majorBidi" w:cstheme="majorBidi"/>
          <w:sz w:val="20"/>
          <w:szCs w:val="20"/>
        </w:rPr>
        <w:t xml:space="preserve"> as shown in </w:t>
      </w:r>
      <w:fldSimple w:instr=" REF _Ref519856748 \h  \* MERGEFORMAT ">
        <w:r w:rsidR="0061258D" w:rsidRPr="0061258D">
          <w:rPr>
            <w:rFonts w:asciiTheme="majorBidi" w:hAnsiTheme="majorBidi" w:cstheme="majorBidi"/>
            <w:sz w:val="20"/>
            <w:szCs w:val="20"/>
          </w:rPr>
          <w:t>Figure10</w:t>
        </w:r>
      </w:fldSimple>
      <w:r w:rsidR="00CF60F5" w:rsidRPr="000E5700">
        <w:rPr>
          <w:rFonts w:asciiTheme="majorBidi" w:hAnsiTheme="majorBidi" w:cstheme="majorBidi"/>
          <w:sz w:val="20"/>
          <w:szCs w:val="20"/>
        </w:rPr>
        <w:t xml:space="preserve">illustrates the distance from the cell to the outlet cell along streams </w:t>
      </w:r>
    </w:p>
    <w:p w:rsidR="0061258D" w:rsidRPr="0061258D" w:rsidRDefault="007377CB" w:rsidP="0061258D">
      <w:pPr>
        <w:pStyle w:val="ListParagraph"/>
        <w:numPr>
          <w:ilvl w:val="0"/>
          <w:numId w:val="9"/>
        </w:numPr>
        <w:rPr>
          <w:rFonts w:asciiTheme="majorBidi" w:hAnsiTheme="majorBidi" w:cstheme="majorBidi"/>
          <w:sz w:val="20"/>
          <w:szCs w:val="20"/>
        </w:rPr>
      </w:pPr>
      <w:r w:rsidRPr="000E5700">
        <w:rPr>
          <w:rFonts w:asciiTheme="majorBidi" w:hAnsiTheme="majorBidi" w:cstheme="majorBidi"/>
          <w:sz w:val="20"/>
          <w:szCs w:val="20"/>
        </w:rPr>
        <w:t xml:space="preserve">Basin </w:t>
      </w:r>
      <w:r w:rsidR="00694AF7" w:rsidRPr="000E5700">
        <w:rPr>
          <w:rFonts w:asciiTheme="majorBidi" w:hAnsiTheme="majorBidi" w:cstheme="majorBidi"/>
          <w:sz w:val="20"/>
          <w:szCs w:val="20"/>
        </w:rPr>
        <w:t>parameters</w:t>
      </w:r>
      <w:r w:rsidRPr="000E5700">
        <w:rPr>
          <w:rFonts w:asciiTheme="majorBidi" w:hAnsiTheme="majorBidi" w:cstheme="majorBidi"/>
          <w:sz w:val="20"/>
          <w:szCs w:val="20"/>
        </w:rPr>
        <w:t xml:space="preserve"> as shown in </w:t>
      </w:r>
      <w:r w:rsidR="00223E65">
        <w:fldChar w:fldCharType="begin"/>
      </w:r>
      <w:r w:rsidR="00223E65">
        <w:instrText xml:space="preserve"> REF _Ref510196000 \h  \* MERGEFORMAT </w:instrText>
      </w:r>
      <w:r w:rsidR="00223E65">
        <w:fldChar w:fldCharType="separate"/>
      </w:r>
    </w:p>
    <w:p w:rsidR="0061258D" w:rsidRPr="0061258D" w:rsidRDefault="0061258D" w:rsidP="0061258D">
      <w:pPr>
        <w:pStyle w:val="ListParagraph"/>
        <w:numPr>
          <w:ilvl w:val="0"/>
          <w:numId w:val="9"/>
        </w:numPr>
        <w:rPr>
          <w:rFonts w:asciiTheme="majorBidi" w:hAnsiTheme="majorBidi" w:cstheme="majorBidi"/>
          <w:sz w:val="20"/>
          <w:szCs w:val="20"/>
        </w:rPr>
        <w:sectPr w:rsidR="0061258D" w:rsidRPr="0061258D" w:rsidSect="00620693">
          <w:type w:val="continuous"/>
          <w:pgSz w:w="12240" w:h="15840" w:code="1"/>
          <w:pgMar w:top="1440" w:right="1440" w:bottom="1418" w:left="1440" w:header="720" w:footer="720" w:gutter="0"/>
          <w:cols w:space="720"/>
          <w:docGrid w:linePitch="360"/>
        </w:sectPr>
      </w:pPr>
    </w:p>
    <w:p w:rsidR="007377CB" w:rsidRPr="000E5700" w:rsidRDefault="0061258D" w:rsidP="000E5700">
      <w:pPr>
        <w:pStyle w:val="ListParagraph"/>
        <w:numPr>
          <w:ilvl w:val="0"/>
          <w:numId w:val="9"/>
        </w:numPr>
        <w:spacing w:after="0" w:line="240" w:lineRule="auto"/>
        <w:rPr>
          <w:rFonts w:asciiTheme="majorBidi" w:hAnsiTheme="majorBidi" w:cstheme="majorBidi"/>
          <w:sz w:val="20"/>
          <w:szCs w:val="20"/>
        </w:rPr>
      </w:pPr>
      <w:r w:rsidRPr="0061258D">
        <w:rPr>
          <w:rFonts w:asciiTheme="majorBidi" w:hAnsiTheme="majorBidi" w:cstheme="majorBidi"/>
          <w:noProof/>
          <w:sz w:val="20"/>
          <w:szCs w:val="20"/>
        </w:rPr>
        <w:lastRenderedPageBreak/>
        <w:t>Table</w:t>
      </w:r>
      <w:r w:rsidRPr="00620693">
        <w:rPr>
          <w:rFonts w:asciiTheme="majorBidi" w:hAnsiTheme="majorBidi" w:cstheme="majorBidi"/>
          <w:b/>
          <w:bCs/>
          <w:sz w:val="20"/>
          <w:szCs w:val="20"/>
        </w:rPr>
        <w:t xml:space="preserve"> </w:t>
      </w:r>
      <w:r>
        <w:rPr>
          <w:rFonts w:asciiTheme="majorBidi" w:hAnsiTheme="majorBidi" w:cstheme="majorBidi"/>
          <w:b/>
          <w:bCs/>
          <w:i/>
          <w:iCs/>
          <w:noProof/>
          <w:sz w:val="20"/>
          <w:szCs w:val="20"/>
        </w:rPr>
        <w:t>2</w:t>
      </w:r>
      <w:r w:rsidR="00223E65">
        <w:fldChar w:fldCharType="end"/>
      </w:r>
    </w:p>
    <w:p w:rsidR="00E46E60" w:rsidRDefault="00E46E60" w:rsidP="000E5700">
      <w:pPr>
        <w:pStyle w:val="ListParagraph"/>
        <w:keepNext/>
        <w:spacing w:after="0" w:line="240" w:lineRule="auto"/>
        <w:ind w:hanging="720"/>
        <w:jc w:val="center"/>
        <w:rPr>
          <w:rFonts w:asciiTheme="majorBidi" w:hAnsiTheme="majorBidi" w:cstheme="majorBidi"/>
          <w:sz w:val="20"/>
          <w:szCs w:val="20"/>
        </w:rPr>
        <w:sectPr w:rsidR="00E46E60" w:rsidSect="00E46E60">
          <w:type w:val="continuous"/>
          <w:pgSz w:w="12240" w:h="15840" w:code="1"/>
          <w:pgMar w:top="1440" w:right="1440" w:bottom="1418" w:left="1440" w:header="720" w:footer="720" w:gutter="0"/>
          <w:cols w:num="2" w:space="720"/>
          <w:docGrid w:linePitch="360"/>
        </w:sectPr>
      </w:pPr>
    </w:p>
    <w:p w:rsidR="005417BF" w:rsidRPr="000E5700" w:rsidRDefault="00BF38AE" w:rsidP="000E5700">
      <w:pPr>
        <w:pStyle w:val="ListParagraph"/>
        <w:keepNext/>
        <w:spacing w:after="0" w:line="240" w:lineRule="auto"/>
        <w:ind w:hanging="720"/>
        <w:jc w:val="center"/>
        <w:rPr>
          <w:rFonts w:asciiTheme="majorBidi" w:hAnsiTheme="majorBidi" w:cstheme="majorBidi"/>
          <w:sz w:val="20"/>
          <w:szCs w:val="20"/>
        </w:rPr>
      </w:pPr>
      <w:r w:rsidRPr="000E5700">
        <w:rPr>
          <w:rFonts w:asciiTheme="majorBidi" w:hAnsiTheme="majorBidi" w:cstheme="majorBidi"/>
          <w:noProof/>
          <w:sz w:val="20"/>
          <w:szCs w:val="20"/>
        </w:rPr>
        <w:lastRenderedPageBreak/>
        <w:drawing>
          <wp:inline distT="0" distB="0" distL="0" distR="0">
            <wp:extent cx="4718936" cy="4723071"/>
            <wp:effectExtent l="19050" t="19050" r="24514" b="20379"/>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635" t="13532" r="37224" b="15688"/>
                    <a:stretch/>
                  </pic:blipFill>
                  <pic:spPr bwMode="auto">
                    <a:xfrm>
                      <a:off x="0" y="0"/>
                      <a:ext cx="4762977" cy="4767151"/>
                    </a:xfrm>
                    <a:prstGeom prst="rect">
                      <a:avLst/>
                    </a:prstGeom>
                    <a:ln>
                      <a:solidFill>
                        <a:schemeClr val="bg1">
                          <a:lumMod val="6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17BF" w:rsidRPr="00620693" w:rsidRDefault="005417BF" w:rsidP="000E5700">
      <w:pPr>
        <w:pStyle w:val="Caption"/>
        <w:spacing w:after="0"/>
        <w:jc w:val="center"/>
        <w:rPr>
          <w:rFonts w:asciiTheme="majorBidi" w:hAnsiTheme="majorBidi" w:cstheme="majorBidi"/>
          <w:b/>
          <w:bCs/>
          <w:i w:val="0"/>
          <w:iCs w:val="0"/>
          <w:color w:val="auto"/>
          <w:sz w:val="20"/>
          <w:szCs w:val="20"/>
        </w:rPr>
      </w:pPr>
      <w:bookmarkStart w:id="12" w:name="_Ref519856748"/>
      <w:r w:rsidRPr="00620693">
        <w:rPr>
          <w:rFonts w:asciiTheme="majorBidi" w:hAnsiTheme="majorBidi" w:cstheme="majorBidi"/>
          <w:b/>
          <w:bCs/>
          <w:i w:val="0"/>
          <w:iCs w:val="0"/>
          <w:color w:val="auto"/>
          <w:sz w:val="20"/>
          <w:szCs w:val="20"/>
        </w:rPr>
        <w:t>Figure</w:t>
      </w:r>
      <w:r w:rsidR="00223E65" w:rsidRPr="00620693">
        <w:rPr>
          <w:rFonts w:asciiTheme="majorBidi" w:hAnsiTheme="majorBidi" w:cstheme="majorBidi"/>
          <w:b/>
          <w:bCs/>
          <w:i w:val="0"/>
          <w:iCs w:val="0"/>
          <w:noProof/>
          <w:color w:val="auto"/>
          <w:sz w:val="20"/>
          <w:szCs w:val="20"/>
        </w:rPr>
        <w:fldChar w:fldCharType="begin"/>
      </w:r>
      <w:r w:rsidR="006E0540" w:rsidRPr="00620693">
        <w:rPr>
          <w:rFonts w:asciiTheme="majorBidi" w:hAnsiTheme="majorBidi" w:cstheme="majorBidi"/>
          <w:b/>
          <w:bCs/>
          <w:i w:val="0"/>
          <w:iCs w:val="0"/>
          <w:noProof/>
          <w:color w:val="auto"/>
          <w:sz w:val="20"/>
          <w:szCs w:val="20"/>
        </w:rPr>
        <w:instrText xml:space="preserve"> SEQ Figure \* ARABIC </w:instrText>
      </w:r>
      <w:r w:rsidR="00223E65" w:rsidRPr="00620693">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10</w:t>
      </w:r>
      <w:r w:rsidR="00223E65" w:rsidRPr="00620693">
        <w:rPr>
          <w:rFonts w:asciiTheme="majorBidi" w:hAnsiTheme="majorBidi" w:cstheme="majorBidi"/>
          <w:b/>
          <w:bCs/>
          <w:i w:val="0"/>
          <w:iCs w:val="0"/>
          <w:noProof/>
          <w:color w:val="auto"/>
          <w:sz w:val="20"/>
          <w:szCs w:val="20"/>
        </w:rPr>
        <w:fldChar w:fldCharType="end"/>
      </w:r>
      <w:bookmarkEnd w:id="12"/>
      <w:r w:rsidRPr="00620693">
        <w:rPr>
          <w:rFonts w:asciiTheme="majorBidi" w:hAnsiTheme="majorBidi" w:cstheme="majorBidi"/>
          <w:b/>
          <w:bCs/>
          <w:i w:val="0"/>
          <w:iCs w:val="0"/>
          <w:color w:val="auto"/>
          <w:sz w:val="20"/>
          <w:szCs w:val="20"/>
        </w:rPr>
        <w:t>Distance map (m) for Tekeze basin upstream TK5 Dam</w:t>
      </w:r>
    </w:p>
    <w:p w:rsidR="00620693" w:rsidRDefault="00620693" w:rsidP="00620693">
      <w:pPr>
        <w:pStyle w:val="Caption"/>
        <w:tabs>
          <w:tab w:val="left" w:pos="6253"/>
        </w:tabs>
        <w:spacing w:after="0"/>
        <w:rPr>
          <w:rFonts w:asciiTheme="majorBidi" w:hAnsiTheme="majorBidi" w:cstheme="majorBidi"/>
          <w:b/>
          <w:bCs/>
          <w:i w:val="0"/>
          <w:iCs w:val="0"/>
          <w:color w:val="auto"/>
          <w:sz w:val="20"/>
          <w:szCs w:val="20"/>
        </w:rPr>
      </w:pPr>
      <w:bookmarkStart w:id="13" w:name="_Ref510196000"/>
    </w:p>
    <w:p w:rsidR="00E46E60" w:rsidRDefault="00E46E60" w:rsidP="00620693">
      <w:pPr>
        <w:pStyle w:val="Caption"/>
        <w:tabs>
          <w:tab w:val="left" w:pos="6253"/>
        </w:tabs>
        <w:spacing w:after="0"/>
        <w:rPr>
          <w:rFonts w:asciiTheme="majorBidi" w:hAnsiTheme="majorBidi" w:cstheme="majorBidi"/>
          <w:b/>
          <w:bCs/>
          <w:i w:val="0"/>
          <w:iCs w:val="0"/>
          <w:color w:val="auto"/>
          <w:sz w:val="20"/>
          <w:szCs w:val="20"/>
        </w:rPr>
        <w:sectPr w:rsidR="00E46E60" w:rsidSect="00620693">
          <w:type w:val="continuous"/>
          <w:pgSz w:w="12240" w:h="15840" w:code="1"/>
          <w:pgMar w:top="1440" w:right="1440" w:bottom="1418" w:left="1440" w:header="720" w:footer="720" w:gutter="0"/>
          <w:cols w:space="720"/>
          <w:docGrid w:linePitch="360"/>
        </w:sectPr>
      </w:pPr>
    </w:p>
    <w:p w:rsidR="00A352EF" w:rsidRPr="00620693" w:rsidRDefault="00A352EF" w:rsidP="00620693">
      <w:pPr>
        <w:pStyle w:val="Caption"/>
        <w:tabs>
          <w:tab w:val="left" w:pos="6253"/>
        </w:tabs>
        <w:spacing w:after="0"/>
        <w:rPr>
          <w:rFonts w:asciiTheme="majorBidi" w:hAnsiTheme="majorBidi" w:cstheme="majorBidi"/>
          <w:b/>
          <w:bCs/>
          <w:i w:val="0"/>
          <w:iCs w:val="0"/>
          <w:color w:val="auto"/>
          <w:sz w:val="20"/>
          <w:szCs w:val="20"/>
        </w:rPr>
      </w:pPr>
      <w:r w:rsidRPr="00620693">
        <w:rPr>
          <w:rFonts w:asciiTheme="majorBidi" w:hAnsiTheme="majorBidi" w:cstheme="majorBidi"/>
          <w:b/>
          <w:bCs/>
          <w:i w:val="0"/>
          <w:iCs w:val="0"/>
          <w:color w:val="auto"/>
          <w:sz w:val="20"/>
          <w:szCs w:val="20"/>
        </w:rPr>
        <w:lastRenderedPageBreak/>
        <w:t xml:space="preserve">Table </w:t>
      </w:r>
      <w:r w:rsidR="00223E65" w:rsidRPr="00620693">
        <w:rPr>
          <w:rFonts w:asciiTheme="majorBidi" w:hAnsiTheme="majorBidi" w:cstheme="majorBidi"/>
          <w:b/>
          <w:bCs/>
          <w:i w:val="0"/>
          <w:iCs w:val="0"/>
          <w:color w:val="auto"/>
          <w:sz w:val="20"/>
          <w:szCs w:val="20"/>
        </w:rPr>
        <w:fldChar w:fldCharType="begin"/>
      </w:r>
      <w:r w:rsidRPr="00620693">
        <w:rPr>
          <w:rFonts w:asciiTheme="majorBidi" w:hAnsiTheme="majorBidi" w:cstheme="majorBidi"/>
          <w:b/>
          <w:bCs/>
          <w:i w:val="0"/>
          <w:iCs w:val="0"/>
          <w:color w:val="auto"/>
          <w:sz w:val="20"/>
          <w:szCs w:val="20"/>
        </w:rPr>
        <w:instrText xml:space="preserve"> SEQ Table \* ARABIC </w:instrText>
      </w:r>
      <w:r w:rsidR="00223E65" w:rsidRPr="00620693">
        <w:rPr>
          <w:rFonts w:asciiTheme="majorBidi" w:hAnsiTheme="majorBidi" w:cstheme="majorBidi"/>
          <w:b/>
          <w:bCs/>
          <w:i w:val="0"/>
          <w:iCs w:val="0"/>
          <w:color w:val="auto"/>
          <w:sz w:val="20"/>
          <w:szCs w:val="20"/>
        </w:rPr>
        <w:fldChar w:fldCharType="separate"/>
      </w:r>
      <w:r w:rsidR="0061258D">
        <w:rPr>
          <w:rFonts w:asciiTheme="majorBidi" w:hAnsiTheme="majorBidi" w:cstheme="majorBidi"/>
          <w:b/>
          <w:bCs/>
          <w:i w:val="0"/>
          <w:iCs w:val="0"/>
          <w:noProof/>
          <w:color w:val="auto"/>
          <w:sz w:val="20"/>
          <w:szCs w:val="20"/>
        </w:rPr>
        <w:t>2</w:t>
      </w:r>
      <w:r w:rsidR="00223E65" w:rsidRPr="00620693">
        <w:rPr>
          <w:rFonts w:asciiTheme="majorBidi" w:hAnsiTheme="majorBidi" w:cstheme="majorBidi"/>
          <w:b/>
          <w:bCs/>
          <w:i w:val="0"/>
          <w:iCs w:val="0"/>
          <w:color w:val="auto"/>
          <w:sz w:val="20"/>
          <w:szCs w:val="20"/>
        </w:rPr>
        <w:fldChar w:fldCharType="end"/>
      </w:r>
      <w:bookmarkEnd w:id="13"/>
      <w:r w:rsidRPr="00620693">
        <w:rPr>
          <w:rFonts w:asciiTheme="majorBidi" w:hAnsiTheme="majorBidi" w:cstheme="majorBidi"/>
          <w:b/>
          <w:bCs/>
          <w:i w:val="0"/>
          <w:iCs w:val="0"/>
          <w:color w:val="auto"/>
          <w:sz w:val="20"/>
          <w:szCs w:val="20"/>
        </w:rPr>
        <w:t xml:space="preserve"> Delineated Basin Characteristics</w:t>
      </w:r>
    </w:p>
    <w:tbl>
      <w:tblPr>
        <w:tblStyle w:val="GridTable2-Accent51"/>
        <w:tblW w:w="0" w:type="auto"/>
        <w:jc w:val="center"/>
        <w:tblInd w:w="544" w:type="dxa"/>
        <w:tblLook w:val="04A0"/>
      </w:tblPr>
      <w:tblGrid>
        <w:gridCol w:w="2268"/>
        <w:gridCol w:w="1729"/>
      </w:tblGrid>
      <w:tr w:rsidR="00022295" w:rsidRPr="000E5700" w:rsidTr="00E46E60">
        <w:trPr>
          <w:cnfStyle w:val="100000000000"/>
          <w:jc w:val="center"/>
        </w:trPr>
        <w:tc>
          <w:tcPr>
            <w:cnfStyle w:val="001000000000"/>
            <w:tcW w:w="2268" w:type="dxa"/>
          </w:tcPr>
          <w:p w:rsidR="00BF38AE" w:rsidRPr="000E5700" w:rsidRDefault="00022295" w:rsidP="000E5700">
            <w:pPr>
              <w:pStyle w:val="ListParagraph"/>
              <w:ind w:left="0"/>
              <w:jc w:val="center"/>
              <w:rPr>
                <w:rFonts w:asciiTheme="majorBidi" w:hAnsiTheme="majorBidi" w:cstheme="majorBidi"/>
                <w:sz w:val="20"/>
                <w:szCs w:val="20"/>
              </w:rPr>
            </w:pPr>
            <w:r w:rsidRPr="000E5700">
              <w:rPr>
                <w:rFonts w:asciiTheme="majorBidi" w:hAnsiTheme="majorBidi" w:cstheme="majorBidi"/>
                <w:sz w:val="20"/>
                <w:szCs w:val="20"/>
              </w:rPr>
              <w:t>Parameter</w:t>
            </w:r>
          </w:p>
        </w:tc>
        <w:tc>
          <w:tcPr>
            <w:tcW w:w="1729" w:type="dxa"/>
          </w:tcPr>
          <w:p w:rsidR="00BF38AE" w:rsidRPr="000E5700" w:rsidRDefault="00022295" w:rsidP="000E5700">
            <w:pPr>
              <w:pStyle w:val="ListParagraph"/>
              <w:ind w:left="0"/>
              <w:jc w:val="center"/>
              <w:cnfStyle w:val="100000000000"/>
              <w:rPr>
                <w:rFonts w:asciiTheme="majorBidi" w:hAnsiTheme="majorBidi" w:cstheme="majorBidi"/>
                <w:sz w:val="20"/>
                <w:szCs w:val="20"/>
              </w:rPr>
            </w:pPr>
            <w:r w:rsidRPr="000E5700">
              <w:rPr>
                <w:rFonts w:asciiTheme="majorBidi" w:hAnsiTheme="majorBidi" w:cstheme="majorBidi"/>
                <w:sz w:val="20"/>
                <w:szCs w:val="20"/>
              </w:rPr>
              <w:t>Value</w:t>
            </w:r>
          </w:p>
        </w:tc>
      </w:tr>
      <w:tr w:rsidR="00BF38AE" w:rsidRPr="000E5700" w:rsidTr="00E46E60">
        <w:trPr>
          <w:cnfStyle w:val="000000100000"/>
          <w:jc w:val="center"/>
        </w:trPr>
        <w:tc>
          <w:tcPr>
            <w:cnfStyle w:val="001000000000"/>
            <w:tcW w:w="2268" w:type="dxa"/>
          </w:tcPr>
          <w:p w:rsidR="00BF38AE" w:rsidRPr="000E5700" w:rsidRDefault="00022295"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 xml:space="preserve">Basin </w:t>
            </w:r>
            <w:r w:rsidR="00BF38AE" w:rsidRPr="000E5700">
              <w:rPr>
                <w:rFonts w:asciiTheme="majorBidi" w:hAnsiTheme="majorBidi" w:cstheme="majorBidi"/>
                <w:sz w:val="20"/>
                <w:szCs w:val="20"/>
              </w:rPr>
              <w:t>Area</w:t>
            </w:r>
          </w:p>
        </w:tc>
        <w:tc>
          <w:tcPr>
            <w:tcW w:w="1729" w:type="dxa"/>
          </w:tcPr>
          <w:p w:rsidR="00BF38AE" w:rsidRPr="000E5700" w:rsidRDefault="00BF38AE" w:rsidP="000E5700">
            <w:pPr>
              <w:pStyle w:val="ListParagraph"/>
              <w:ind w:left="0"/>
              <w:jc w:val="center"/>
              <w:cnfStyle w:val="000000100000"/>
              <w:rPr>
                <w:rFonts w:asciiTheme="majorBidi" w:hAnsiTheme="majorBidi" w:cstheme="majorBidi"/>
                <w:sz w:val="20"/>
                <w:szCs w:val="20"/>
              </w:rPr>
            </w:pPr>
            <w:r w:rsidRPr="000E5700">
              <w:rPr>
                <w:rFonts w:asciiTheme="majorBidi" w:hAnsiTheme="majorBidi" w:cstheme="majorBidi"/>
                <w:sz w:val="20"/>
                <w:szCs w:val="20"/>
              </w:rPr>
              <w:t>46025.81 Km</w:t>
            </w:r>
            <w:r w:rsidRPr="000E5700">
              <w:rPr>
                <w:rFonts w:asciiTheme="majorBidi" w:hAnsiTheme="majorBidi" w:cstheme="majorBidi"/>
                <w:sz w:val="20"/>
                <w:szCs w:val="20"/>
                <w:vertAlign w:val="superscript"/>
              </w:rPr>
              <w:t>2</w:t>
            </w:r>
          </w:p>
        </w:tc>
      </w:tr>
      <w:tr w:rsidR="00BF38AE" w:rsidRPr="000E5700" w:rsidTr="00E46E60">
        <w:trPr>
          <w:jc w:val="center"/>
        </w:trPr>
        <w:tc>
          <w:tcPr>
            <w:cnfStyle w:val="001000000000"/>
            <w:tcW w:w="2268" w:type="dxa"/>
          </w:tcPr>
          <w:p w:rsidR="00BF38AE" w:rsidRPr="000E5700" w:rsidRDefault="00BF38AE"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Basin Slop</w:t>
            </w:r>
          </w:p>
        </w:tc>
        <w:tc>
          <w:tcPr>
            <w:tcW w:w="1729" w:type="dxa"/>
          </w:tcPr>
          <w:p w:rsidR="00BF38AE" w:rsidRPr="000E5700" w:rsidRDefault="00BF38AE" w:rsidP="000E5700">
            <w:pPr>
              <w:pStyle w:val="ListParagraph"/>
              <w:ind w:left="0"/>
              <w:jc w:val="center"/>
              <w:cnfStyle w:val="000000000000"/>
              <w:rPr>
                <w:rFonts w:asciiTheme="majorBidi" w:hAnsiTheme="majorBidi" w:cstheme="majorBidi"/>
                <w:sz w:val="20"/>
                <w:szCs w:val="20"/>
              </w:rPr>
            </w:pPr>
            <w:r w:rsidRPr="000E5700">
              <w:rPr>
                <w:rFonts w:asciiTheme="majorBidi" w:hAnsiTheme="majorBidi" w:cstheme="majorBidi"/>
                <w:sz w:val="20"/>
                <w:szCs w:val="20"/>
              </w:rPr>
              <w:t>0.2405 m/m</w:t>
            </w:r>
          </w:p>
        </w:tc>
      </w:tr>
      <w:tr w:rsidR="00BF38AE" w:rsidRPr="000E5700" w:rsidTr="00E46E60">
        <w:trPr>
          <w:cnfStyle w:val="000000100000"/>
          <w:jc w:val="center"/>
        </w:trPr>
        <w:tc>
          <w:tcPr>
            <w:cnfStyle w:val="001000000000"/>
            <w:tcW w:w="2268" w:type="dxa"/>
          </w:tcPr>
          <w:p w:rsidR="00BF38AE" w:rsidRPr="000E5700" w:rsidRDefault="00022295"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 xml:space="preserve">Basin </w:t>
            </w:r>
            <w:r w:rsidR="00BF38AE" w:rsidRPr="000E5700">
              <w:rPr>
                <w:rFonts w:asciiTheme="majorBidi" w:hAnsiTheme="majorBidi" w:cstheme="majorBidi"/>
                <w:sz w:val="20"/>
                <w:szCs w:val="20"/>
              </w:rPr>
              <w:t>Length</w:t>
            </w:r>
          </w:p>
        </w:tc>
        <w:tc>
          <w:tcPr>
            <w:tcW w:w="1729" w:type="dxa"/>
          </w:tcPr>
          <w:p w:rsidR="00BF38AE" w:rsidRPr="000E5700" w:rsidRDefault="00BF38AE" w:rsidP="000E5700">
            <w:pPr>
              <w:pStyle w:val="ListParagraph"/>
              <w:ind w:left="0"/>
              <w:jc w:val="center"/>
              <w:cnfStyle w:val="000000100000"/>
              <w:rPr>
                <w:rFonts w:asciiTheme="majorBidi" w:hAnsiTheme="majorBidi" w:cstheme="majorBidi"/>
                <w:sz w:val="20"/>
                <w:szCs w:val="20"/>
              </w:rPr>
            </w:pPr>
            <w:r w:rsidRPr="000E5700">
              <w:rPr>
                <w:rFonts w:asciiTheme="majorBidi" w:hAnsiTheme="majorBidi" w:cstheme="majorBidi"/>
                <w:sz w:val="20"/>
                <w:szCs w:val="20"/>
              </w:rPr>
              <w:t>241.31 Km</w:t>
            </w:r>
          </w:p>
        </w:tc>
      </w:tr>
      <w:tr w:rsidR="00BF38AE" w:rsidRPr="000E5700" w:rsidTr="00E46E60">
        <w:trPr>
          <w:jc w:val="center"/>
        </w:trPr>
        <w:tc>
          <w:tcPr>
            <w:cnfStyle w:val="001000000000"/>
            <w:tcW w:w="2268" w:type="dxa"/>
          </w:tcPr>
          <w:p w:rsidR="00BF38AE" w:rsidRPr="000E5700" w:rsidRDefault="00BF38AE"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Parameter</w:t>
            </w:r>
          </w:p>
        </w:tc>
        <w:tc>
          <w:tcPr>
            <w:tcW w:w="1729" w:type="dxa"/>
          </w:tcPr>
          <w:p w:rsidR="00BF38AE" w:rsidRPr="000E5700" w:rsidRDefault="00BF38AE" w:rsidP="000E5700">
            <w:pPr>
              <w:pStyle w:val="ListParagraph"/>
              <w:ind w:left="0"/>
              <w:jc w:val="center"/>
              <w:cnfStyle w:val="000000000000"/>
              <w:rPr>
                <w:rFonts w:asciiTheme="majorBidi" w:hAnsiTheme="majorBidi" w:cstheme="majorBidi"/>
                <w:sz w:val="20"/>
                <w:szCs w:val="20"/>
              </w:rPr>
            </w:pPr>
            <w:r w:rsidRPr="000E5700">
              <w:rPr>
                <w:rFonts w:asciiTheme="majorBidi" w:hAnsiTheme="majorBidi" w:cstheme="majorBidi"/>
                <w:sz w:val="20"/>
                <w:szCs w:val="20"/>
              </w:rPr>
              <w:t>1586.40 Km</w:t>
            </w:r>
          </w:p>
        </w:tc>
      </w:tr>
      <w:tr w:rsidR="00BF38AE" w:rsidRPr="000E5700" w:rsidTr="00E46E60">
        <w:trPr>
          <w:cnfStyle w:val="000000100000"/>
          <w:jc w:val="center"/>
        </w:trPr>
        <w:tc>
          <w:tcPr>
            <w:cnfStyle w:val="001000000000"/>
            <w:tcW w:w="2268" w:type="dxa"/>
          </w:tcPr>
          <w:p w:rsidR="00BF38AE" w:rsidRPr="000E5700" w:rsidRDefault="00BF38AE"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Shape</w:t>
            </w:r>
            <w:r w:rsidR="00022295" w:rsidRPr="000E5700">
              <w:rPr>
                <w:rFonts w:asciiTheme="majorBidi" w:hAnsiTheme="majorBidi" w:cstheme="majorBidi"/>
                <w:sz w:val="20"/>
                <w:szCs w:val="20"/>
              </w:rPr>
              <w:t xml:space="preserve"> Factor</w:t>
            </w:r>
          </w:p>
        </w:tc>
        <w:tc>
          <w:tcPr>
            <w:tcW w:w="1729" w:type="dxa"/>
          </w:tcPr>
          <w:p w:rsidR="00BF38AE" w:rsidRPr="000E5700" w:rsidRDefault="00BF38AE" w:rsidP="000E5700">
            <w:pPr>
              <w:pStyle w:val="ListParagraph"/>
              <w:ind w:left="0"/>
              <w:jc w:val="center"/>
              <w:cnfStyle w:val="000000100000"/>
              <w:rPr>
                <w:rFonts w:asciiTheme="majorBidi" w:hAnsiTheme="majorBidi" w:cstheme="majorBidi"/>
                <w:sz w:val="20"/>
                <w:szCs w:val="20"/>
              </w:rPr>
            </w:pPr>
            <w:r w:rsidRPr="000E5700">
              <w:rPr>
                <w:rFonts w:asciiTheme="majorBidi" w:hAnsiTheme="majorBidi" w:cstheme="majorBidi"/>
                <w:sz w:val="20"/>
                <w:szCs w:val="20"/>
              </w:rPr>
              <w:t>1.27 mi</w:t>
            </w:r>
            <w:r w:rsidRPr="000E5700">
              <w:rPr>
                <w:rFonts w:asciiTheme="majorBidi" w:hAnsiTheme="majorBidi" w:cstheme="majorBidi"/>
                <w:sz w:val="20"/>
                <w:szCs w:val="20"/>
                <w:vertAlign w:val="superscript"/>
              </w:rPr>
              <w:t>2</w:t>
            </w:r>
            <w:r w:rsidRPr="000E5700">
              <w:rPr>
                <w:rFonts w:asciiTheme="majorBidi" w:hAnsiTheme="majorBidi" w:cstheme="majorBidi"/>
                <w:sz w:val="20"/>
                <w:szCs w:val="20"/>
              </w:rPr>
              <w:t>/mi</w:t>
            </w:r>
            <w:r w:rsidRPr="000E5700">
              <w:rPr>
                <w:rFonts w:asciiTheme="majorBidi" w:hAnsiTheme="majorBidi" w:cstheme="majorBidi"/>
                <w:sz w:val="20"/>
                <w:szCs w:val="20"/>
                <w:vertAlign w:val="superscript"/>
              </w:rPr>
              <w:t>2</w:t>
            </w:r>
          </w:p>
        </w:tc>
      </w:tr>
      <w:tr w:rsidR="00BF38AE" w:rsidRPr="000E5700" w:rsidTr="00E46E60">
        <w:trPr>
          <w:jc w:val="center"/>
        </w:trPr>
        <w:tc>
          <w:tcPr>
            <w:cnfStyle w:val="001000000000"/>
            <w:tcW w:w="2268" w:type="dxa"/>
          </w:tcPr>
          <w:p w:rsidR="00BF38AE" w:rsidRPr="000E5700" w:rsidRDefault="00022295"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 xml:space="preserve">Mean </w:t>
            </w:r>
            <w:r w:rsidR="00BF38AE" w:rsidRPr="000E5700">
              <w:rPr>
                <w:rFonts w:asciiTheme="majorBidi" w:hAnsiTheme="majorBidi" w:cstheme="majorBidi"/>
                <w:sz w:val="20"/>
                <w:szCs w:val="20"/>
              </w:rPr>
              <w:t>Average Elevation</w:t>
            </w:r>
          </w:p>
        </w:tc>
        <w:tc>
          <w:tcPr>
            <w:tcW w:w="1729" w:type="dxa"/>
          </w:tcPr>
          <w:p w:rsidR="00BF38AE" w:rsidRPr="000E5700" w:rsidRDefault="00BF38AE" w:rsidP="000E5700">
            <w:pPr>
              <w:pStyle w:val="ListParagraph"/>
              <w:ind w:left="0"/>
              <w:jc w:val="center"/>
              <w:cnfStyle w:val="000000000000"/>
              <w:rPr>
                <w:rFonts w:asciiTheme="majorBidi" w:hAnsiTheme="majorBidi" w:cstheme="majorBidi"/>
                <w:sz w:val="20"/>
                <w:szCs w:val="20"/>
              </w:rPr>
            </w:pPr>
            <w:r w:rsidRPr="000E5700">
              <w:rPr>
                <w:rFonts w:asciiTheme="majorBidi" w:hAnsiTheme="majorBidi" w:cstheme="majorBidi"/>
                <w:sz w:val="20"/>
                <w:szCs w:val="20"/>
              </w:rPr>
              <w:t>2045.09</w:t>
            </w:r>
            <w:r w:rsidR="00022295" w:rsidRPr="000E5700">
              <w:rPr>
                <w:rFonts w:asciiTheme="majorBidi" w:hAnsiTheme="majorBidi" w:cstheme="majorBidi"/>
                <w:sz w:val="20"/>
                <w:szCs w:val="20"/>
              </w:rPr>
              <w:t xml:space="preserve"> m</w:t>
            </w:r>
          </w:p>
        </w:tc>
      </w:tr>
      <w:tr w:rsidR="00BF38AE" w:rsidRPr="000E5700" w:rsidTr="00E46E60">
        <w:trPr>
          <w:cnfStyle w:val="000000100000"/>
          <w:jc w:val="center"/>
        </w:trPr>
        <w:tc>
          <w:tcPr>
            <w:cnfStyle w:val="001000000000"/>
            <w:tcW w:w="2268" w:type="dxa"/>
          </w:tcPr>
          <w:p w:rsidR="00BF38AE" w:rsidRPr="000E5700" w:rsidRDefault="00022295"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Max Flow Distance</w:t>
            </w:r>
          </w:p>
        </w:tc>
        <w:tc>
          <w:tcPr>
            <w:tcW w:w="1729" w:type="dxa"/>
          </w:tcPr>
          <w:p w:rsidR="00BF38AE" w:rsidRPr="000E5700" w:rsidRDefault="00022295" w:rsidP="000E5700">
            <w:pPr>
              <w:pStyle w:val="ListParagraph"/>
              <w:ind w:left="0"/>
              <w:jc w:val="center"/>
              <w:cnfStyle w:val="000000100000"/>
              <w:rPr>
                <w:rFonts w:asciiTheme="majorBidi" w:hAnsiTheme="majorBidi" w:cstheme="majorBidi"/>
                <w:sz w:val="20"/>
                <w:szCs w:val="20"/>
              </w:rPr>
            </w:pPr>
            <w:r w:rsidRPr="000E5700">
              <w:rPr>
                <w:rFonts w:asciiTheme="majorBidi" w:hAnsiTheme="majorBidi" w:cstheme="majorBidi"/>
                <w:sz w:val="20"/>
                <w:szCs w:val="20"/>
              </w:rPr>
              <w:t>439.34 Km</w:t>
            </w:r>
          </w:p>
        </w:tc>
      </w:tr>
      <w:tr w:rsidR="00BF38AE" w:rsidRPr="000E5700" w:rsidTr="00E46E60">
        <w:trPr>
          <w:jc w:val="center"/>
        </w:trPr>
        <w:tc>
          <w:tcPr>
            <w:cnfStyle w:val="001000000000"/>
            <w:tcW w:w="2268" w:type="dxa"/>
          </w:tcPr>
          <w:p w:rsidR="00BF38AE" w:rsidRPr="000E5700" w:rsidRDefault="00022295"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Max Flow Slope</w:t>
            </w:r>
          </w:p>
        </w:tc>
        <w:tc>
          <w:tcPr>
            <w:tcW w:w="1729" w:type="dxa"/>
          </w:tcPr>
          <w:p w:rsidR="00BF38AE" w:rsidRPr="000E5700" w:rsidRDefault="00022295" w:rsidP="000E5700">
            <w:pPr>
              <w:pStyle w:val="ListParagraph"/>
              <w:ind w:left="0"/>
              <w:jc w:val="center"/>
              <w:cnfStyle w:val="000000000000"/>
              <w:rPr>
                <w:rFonts w:asciiTheme="majorBidi" w:hAnsiTheme="majorBidi" w:cstheme="majorBidi"/>
                <w:sz w:val="20"/>
                <w:szCs w:val="20"/>
              </w:rPr>
            </w:pPr>
            <w:r w:rsidRPr="000E5700">
              <w:rPr>
                <w:rFonts w:asciiTheme="majorBidi" w:hAnsiTheme="majorBidi" w:cstheme="majorBidi"/>
                <w:sz w:val="20"/>
                <w:szCs w:val="20"/>
              </w:rPr>
              <w:t>0.007 m/m</w:t>
            </w:r>
          </w:p>
        </w:tc>
      </w:tr>
      <w:tr w:rsidR="00BF38AE" w:rsidRPr="000E5700" w:rsidTr="00E46E60">
        <w:trPr>
          <w:cnfStyle w:val="000000100000"/>
          <w:jc w:val="center"/>
        </w:trPr>
        <w:tc>
          <w:tcPr>
            <w:cnfStyle w:val="001000000000"/>
            <w:tcW w:w="2268" w:type="dxa"/>
          </w:tcPr>
          <w:p w:rsidR="00BF38AE" w:rsidRPr="000E5700" w:rsidRDefault="00022295"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Max Stream Length</w:t>
            </w:r>
          </w:p>
        </w:tc>
        <w:tc>
          <w:tcPr>
            <w:tcW w:w="1729" w:type="dxa"/>
          </w:tcPr>
          <w:p w:rsidR="00BF38AE" w:rsidRPr="000E5700" w:rsidRDefault="00022295" w:rsidP="000E5700">
            <w:pPr>
              <w:pStyle w:val="ListParagraph"/>
              <w:ind w:left="0"/>
              <w:jc w:val="center"/>
              <w:cnfStyle w:val="000000100000"/>
              <w:rPr>
                <w:rFonts w:asciiTheme="majorBidi" w:hAnsiTheme="majorBidi" w:cstheme="majorBidi"/>
                <w:sz w:val="20"/>
                <w:szCs w:val="20"/>
              </w:rPr>
            </w:pPr>
            <w:r w:rsidRPr="000E5700">
              <w:rPr>
                <w:rFonts w:asciiTheme="majorBidi" w:hAnsiTheme="majorBidi" w:cstheme="majorBidi"/>
                <w:sz w:val="20"/>
                <w:szCs w:val="20"/>
              </w:rPr>
              <w:t>367.01 Km</w:t>
            </w:r>
          </w:p>
        </w:tc>
      </w:tr>
      <w:tr w:rsidR="00BF38AE" w:rsidRPr="000E5700" w:rsidTr="00E46E60">
        <w:trPr>
          <w:jc w:val="center"/>
        </w:trPr>
        <w:tc>
          <w:tcPr>
            <w:cnfStyle w:val="001000000000"/>
            <w:tcW w:w="2268" w:type="dxa"/>
          </w:tcPr>
          <w:p w:rsidR="00BF38AE" w:rsidRPr="000E5700" w:rsidRDefault="00022295"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Max Stream Slope</w:t>
            </w:r>
          </w:p>
        </w:tc>
        <w:tc>
          <w:tcPr>
            <w:tcW w:w="1729" w:type="dxa"/>
          </w:tcPr>
          <w:p w:rsidR="00BF38AE" w:rsidRPr="000E5700" w:rsidRDefault="00022295" w:rsidP="000E5700">
            <w:pPr>
              <w:pStyle w:val="ListParagraph"/>
              <w:ind w:left="0"/>
              <w:jc w:val="center"/>
              <w:cnfStyle w:val="000000000000"/>
              <w:rPr>
                <w:rFonts w:asciiTheme="majorBidi" w:hAnsiTheme="majorBidi" w:cstheme="majorBidi"/>
                <w:sz w:val="20"/>
                <w:szCs w:val="20"/>
              </w:rPr>
            </w:pPr>
            <w:r w:rsidRPr="000E5700">
              <w:rPr>
                <w:rFonts w:asciiTheme="majorBidi" w:hAnsiTheme="majorBidi" w:cstheme="majorBidi"/>
                <w:sz w:val="20"/>
                <w:szCs w:val="20"/>
              </w:rPr>
              <w:t>0.0029 m/m</w:t>
            </w:r>
          </w:p>
        </w:tc>
      </w:tr>
      <w:tr w:rsidR="00BF38AE" w:rsidRPr="000E5700" w:rsidTr="00E46E60">
        <w:trPr>
          <w:cnfStyle w:val="000000100000"/>
          <w:jc w:val="center"/>
        </w:trPr>
        <w:tc>
          <w:tcPr>
            <w:cnfStyle w:val="001000000000"/>
            <w:tcW w:w="2268" w:type="dxa"/>
          </w:tcPr>
          <w:p w:rsidR="00BF38AE" w:rsidRPr="000E5700" w:rsidRDefault="00022295"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Distance From Centroid to Stream</w:t>
            </w:r>
          </w:p>
        </w:tc>
        <w:tc>
          <w:tcPr>
            <w:tcW w:w="1729" w:type="dxa"/>
          </w:tcPr>
          <w:p w:rsidR="00BF38AE" w:rsidRPr="000E5700" w:rsidRDefault="00022295" w:rsidP="000E5700">
            <w:pPr>
              <w:pStyle w:val="ListParagraph"/>
              <w:ind w:left="0"/>
              <w:jc w:val="center"/>
              <w:cnfStyle w:val="000000100000"/>
              <w:rPr>
                <w:rFonts w:asciiTheme="majorBidi" w:hAnsiTheme="majorBidi" w:cstheme="majorBidi"/>
                <w:sz w:val="20"/>
                <w:szCs w:val="20"/>
              </w:rPr>
            </w:pPr>
            <w:r w:rsidRPr="000E5700">
              <w:rPr>
                <w:rFonts w:asciiTheme="majorBidi" w:hAnsiTheme="majorBidi" w:cstheme="majorBidi"/>
                <w:sz w:val="20"/>
                <w:szCs w:val="20"/>
              </w:rPr>
              <w:t>7.82 Km</w:t>
            </w:r>
          </w:p>
        </w:tc>
      </w:tr>
      <w:tr w:rsidR="00C328EA" w:rsidRPr="000E5700" w:rsidTr="00E46E60">
        <w:trPr>
          <w:jc w:val="center"/>
        </w:trPr>
        <w:tc>
          <w:tcPr>
            <w:cnfStyle w:val="001000000000"/>
            <w:tcW w:w="2268" w:type="dxa"/>
          </w:tcPr>
          <w:p w:rsidR="00C328EA" w:rsidRPr="000E5700" w:rsidRDefault="00C328EA"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Centroid Stream Distance</w:t>
            </w:r>
          </w:p>
        </w:tc>
        <w:tc>
          <w:tcPr>
            <w:tcW w:w="1729" w:type="dxa"/>
          </w:tcPr>
          <w:p w:rsidR="00C328EA" w:rsidRPr="000E5700" w:rsidRDefault="00C328EA" w:rsidP="000E5700">
            <w:pPr>
              <w:pStyle w:val="ListParagraph"/>
              <w:ind w:left="0"/>
              <w:jc w:val="center"/>
              <w:cnfStyle w:val="000000000000"/>
              <w:rPr>
                <w:rFonts w:asciiTheme="majorBidi" w:hAnsiTheme="majorBidi" w:cstheme="majorBidi"/>
                <w:sz w:val="20"/>
                <w:szCs w:val="20"/>
              </w:rPr>
            </w:pPr>
            <w:r w:rsidRPr="000E5700">
              <w:rPr>
                <w:rFonts w:asciiTheme="majorBidi" w:hAnsiTheme="majorBidi" w:cstheme="majorBidi"/>
                <w:sz w:val="20"/>
                <w:szCs w:val="20"/>
              </w:rPr>
              <w:t>138.85 Km</w:t>
            </w:r>
          </w:p>
        </w:tc>
      </w:tr>
      <w:tr w:rsidR="00C328EA" w:rsidRPr="000E5700" w:rsidTr="00E46E60">
        <w:trPr>
          <w:cnfStyle w:val="000000100000"/>
          <w:jc w:val="center"/>
        </w:trPr>
        <w:tc>
          <w:tcPr>
            <w:cnfStyle w:val="001000000000"/>
            <w:tcW w:w="2268" w:type="dxa"/>
          </w:tcPr>
          <w:p w:rsidR="00C328EA" w:rsidRPr="000E5700" w:rsidRDefault="00C328EA" w:rsidP="000E5700">
            <w:pPr>
              <w:pStyle w:val="ListParagraph"/>
              <w:ind w:left="0"/>
              <w:rPr>
                <w:rFonts w:asciiTheme="majorBidi" w:hAnsiTheme="majorBidi" w:cstheme="majorBidi"/>
                <w:sz w:val="20"/>
                <w:szCs w:val="20"/>
              </w:rPr>
            </w:pPr>
            <w:r w:rsidRPr="000E5700">
              <w:rPr>
                <w:rFonts w:asciiTheme="majorBidi" w:hAnsiTheme="majorBidi" w:cstheme="majorBidi"/>
                <w:sz w:val="20"/>
                <w:szCs w:val="20"/>
              </w:rPr>
              <w:t>Centroid Stream Slope</w:t>
            </w:r>
          </w:p>
        </w:tc>
        <w:tc>
          <w:tcPr>
            <w:tcW w:w="1729" w:type="dxa"/>
          </w:tcPr>
          <w:p w:rsidR="00C328EA" w:rsidRPr="000E5700" w:rsidRDefault="00C328EA" w:rsidP="000E5700">
            <w:pPr>
              <w:pStyle w:val="ListParagraph"/>
              <w:ind w:left="0"/>
              <w:jc w:val="center"/>
              <w:cnfStyle w:val="000000100000"/>
              <w:rPr>
                <w:rFonts w:asciiTheme="majorBidi" w:hAnsiTheme="majorBidi" w:cstheme="majorBidi"/>
                <w:sz w:val="20"/>
                <w:szCs w:val="20"/>
              </w:rPr>
            </w:pPr>
            <w:r w:rsidRPr="000E5700">
              <w:rPr>
                <w:rFonts w:asciiTheme="majorBidi" w:hAnsiTheme="majorBidi" w:cstheme="majorBidi"/>
                <w:sz w:val="20"/>
                <w:szCs w:val="20"/>
              </w:rPr>
              <w:t>0.0017 m/m</w:t>
            </w:r>
          </w:p>
        </w:tc>
      </w:tr>
    </w:tbl>
    <w:p w:rsidR="005417BF" w:rsidRPr="000E5700" w:rsidRDefault="005417BF" w:rsidP="000E5700">
      <w:pPr>
        <w:pStyle w:val="ListParagraph"/>
        <w:spacing w:after="0" w:line="240" w:lineRule="auto"/>
        <w:jc w:val="both"/>
        <w:rPr>
          <w:rFonts w:asciiTheme="majorBidi" w:hAnsiTheme="majorBidi" w:cstheme="majorBidi"/>
          <w:sz w:val="20"/>
          <w:szCs w:val="20"/>
        </w:rPr>
      </w:pPr>
    </w:p>
    <w:p w:rsidR="00C018AE" w:rsidRPr="000E5700" w:rsidRDefault="00A11462" w:rsidP="000E5700">
      <w:pPr>
        <w:pStyle w:val="ListParagraph"/>
        <w:spacing w:after="0" w:line="240" w:lineRule="auto"/>
        <w:ind w:left="0" w:firstLine="426"/>
        <w:jc w:val="both"/>
        <w:rPr>
          <w:rFonts w:asciiTheme="majorBidi" w:hAnsiTheme="majorBidi" w:cstheme="majorBidi"/>
          <w:sz w:val="20"/>
          <w:szCs w:val="20"/>
        </w:rPr>
      </w:pPr>
      <w:r w:rsidRPr="000E5700">
        <w:rPr>
          <w:rFonts w:asciiTheme="majorBidi" w:hAnsiTheme="majorBidi" w:cstheme="majorBidi"/>
          <w:sz w:val="20"/>
          <w:szCs w:val="20"/>
        </w:rPr>
        <w:t>By settings of Min flow accumulation threshold to 1000 Km2</w:t>
      </w:r>
      <w:r w:rsidR="007377CB" w:rsidRPr="000E5700">
        <w:rPr>
          <w:rFonts w:asciiTheme="majorBidi" w:hAnsiTheme="majorBidi" w:cstheme="majorBidi"/>
          <w:sz w:val="20"/>
          <w:szCs w:val="20"/>
        </w:rPr>
        <w:t xml:space="preserve">, thegenerated </w:t>
      </w:r>
      <w:r w:rsidRPr="000E5700">
        <w:rPr>
          <w:rFonts w:asciiTheme="majorBidi" w:hAnsiTheme="majorBidi" w:cstheme="majorBidi"/>
          <w:sz w:val="20"/>
          <w:szCs w:val="20"/>
        </w:rPr>
        <w:t xml:space="preserve">network streams </w:t>
      </w:r>
      <w:r w:rsidR="00130212" w:rsidRPr="000E5700">
        <w:rPr>
          <w:rFonts w:asciiTheme="majorBidi" w:hAnsiTheme="majorBidi" w:cstheme="majorBidi"/>
          <w:sz w:val="20"/>
          <w:szCs w:val="20"/>
        </w:rPr>
        <w:t xml:space="preserve">consists </w:t>
      </w:r>
      <w:r w:rsidR="00130212" w:rsidRPr="000E5700">
        <w:rPr>
          <w:rFonts w:asciiTheme="majorBidi" w:hAnsiTheme="majorBidi" w:cstheme="majorBidi"/>
          <w:sz w:val="20"/>
          <w:szCs w:val="20"/>
        </w:rPr>
        <w:lastRenderedPageBreak/>
        <w:t xml:space="preserve">of  </w:t>
      </w:r>
      <w:r w:rsidRPr="000E5700">
        <w:rPr>
          <w:rFonts w:asciiTheme="majorBidi" w:hAnsiTheme="majorBidi" w:cstheme="majorBidi"/>
          <w:sz w:val="20"/>
          <w:szCs w:val="20"/>
        </w:rPr>
        <w:t>23</w:t>
      </w:r>
      <w:r w:rsidR="007377CB" w:rsidRPr="000E5700">
        <w:rPr>
          <w:rFonts w:asciiTheme="majorBidi" w:hAnsiTheme="majorBidi" w:cstheme="majorBidi"/>
          <w:sz w:val="20"/>
          <w:szCs w:val="20"/>
        </w:rPr>
        <w:t xml:space="preserve"> stream</w:t>
      </w:r>
      <w:r w:rsidR="00816C24" w:rsidRPr="000E5700">
        <w:rPr>
          <w:rFonts w:asciiTheme="majorBidi" w:hAnsiTheme="majorBidi" w:cstheme="majorBidi"/>
          <w:sz w:val="20"/>
          <w:szCs w:val="20"/>
        </w:rPr>
        <w:t>s</w:t>
      </w:r>
      <w:r w:rsidR="0017783C">
        <w:rPr>
          <w:rFonts w:asciiTheme="majorBidi" w:hAnsiTheme="majorBidi" w:cstheme="majorBidi"/>
          <w:sz w:val="20"/>
          <w:szCs w:val="20"/>
        </w:rPr>
        <w:t xml:space="preserve"> </w:t>
      </w:r>
      <w:r w:rsidR="007377CB" w:rsidRPr="000E5700">
        <w:rPr>
          <w:rFonts w:asciiTheme="majorBidi" w:hAnsiTheme="majorBidi" w:cstheme="majorBidi"/>
          <w:sz w:val="20"/>
          <w:szCs w:val="20"/>
        </w:rPr>
        <w:t>with Total length 931</w:t>
      </w:r>
      <w:r w:rsidR="008F5D87" w:rsidRPr="000E5700">
        <w:rPr>
          <w:rFonts w:asciiTheme="majorBidi" w:hAnsiTheme="majorBidi" w:cstheme="majorBidi"/>
          <w:sz w:val="20"/>
          <w:szCs w:val="20"/>
        </w:rPr>
        <w:t>,</w:t>
      </w:r>
      <w:r w:rsidR="007377CB" w:rsidRPr="000E5700">
        <w:rPr>
          <w:rFonts w:asciiTheme="majorBidi" w:hAnsiTheme="majorBidi" w:cstheme="majorBidi"/>
          <w:sz w:val="20"/>
          <w:szCs w:val="20"/>
        </w:rPr>
        <w:t>210.711 m and total plan length 928</w:t>
      </w:r>
      <w:r w:rsidR="008F5D87" w:rsidRPr="000E5700">
        <w:rPr>
          <w:rFonts w:asciiTheme="majorBidi" w:hAnsiTheme="majorBidi" w:cstheme="majorBidi"/>
          <w:sz w:val="20"/>
          <w:szCs w:val="20"/>
        </w:rPr>
        <w:t>,</w:t>
      </w:r>
      <w:r w:rsidR="007377CB" w:rsidRPr="000E5700">
        <w:rPr>
          <w:rFonts w:asciiTheme="majorBidi" w:hAnsiTheme="majorBidi" w:cstheme="majorBidi"/>
          <w:sz w:val="20"/>
          <w:szCs w:val="20"/>
        </w:rPr>
        <w:t>920.076 m</w:t>
      </w:r>
      <w:r w:rsidR="00816C24" w:rsidRPr="000E5700">
        <w:rPr>
          <w:rFonts w:asciiTheme="majorBidi" w:hAnsiTheme="majorBidi" w:cstheme="majorBidi"/>
          <w:sz w:val="20"/>
          <w:szCs w:val="20"/>
        </w:rPr>
        <w:t xml:space="preserve">. </w:t>
      </w:r>
      <w:r w:rsidR="00130212" w:rsidRPr="000E5700">
        <w:rPr>
          <w:rFonts w:asciiTheme="majorBidi" w:hAnsiTheme="majorBidi" w:cstheme="majorBidi"/>
          <w:sz w:val="20"/>
          <w:szCs w:val="20"/>
        </w:rPr>
        <w:t>For simulation this study considered that streams have the same cross section which is trapezoidal cross section with 0.07 as Manning’s coefficient and 3m, 5m and 2m for depth, bottom width and side slope.</w:t>
      </w:r>
    </w:p>
    <w:p w:rsidR="000D1139" w:rsidRPr="00620693" w:rsidRDefault="000D1139" w:rsidP="00620693">
      <w:pPr>
        <w:pStyle w:val="Heading4"/>
        <w:bidi w:val="0"/>
        <w:spacing w:before="0" w:line="240" w:lineRule="auto"/>
        <w:ind w:left="142"/>
        <w:rPr>
          <w:rFonts w:asciiTheme="majorBidi" w:hAnsiTheme="majorBidi"/>
          <w:i w:val="0"/>
          <w:iCs w:val="0"/>
          <w:color w:val="auto"/>
          <w:sz w:val="20"/>
          <w:szCs w:val="20"/>
        </w:rPr>
      </w:pPr>
      <w:r w:rsidRPr="00620693">
        <w:rPr>
          <w:rFonts w:asciiTheme="majorBidi" w:hAnsiTheme="majorBidi"/>
          <w:i w:val="0"/>
          <w:iCs w:val="0"/>
          <w:color w:val="auto"/>
          <w:sz w:val="20"/>
          <w:szCs w:val="20"/>
        </w:rPr>
        <w:t>Create 2D grid</w:t>
      </w:r>
    </w:p>
    <w:p w:rsidR="000D1139" w:rsidRPr="000E5700" w:rsidRDefault="00D6347F" w:rsidP="000E570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One of advantage of using GSSHA model is to present watershed by grid which helpful in assigning different values and parameters to each cell to simulate reality as much as possible</w:t>
      </w:r>
      <w:r w:rsidR="00B67AD8" w:rsidRPr="000E5700">
        <w:rPr>
          <w:rFonts w:asciiTheme="majorBidi" w:hAnsiTheme="majorBidi" w:cstheme="majorBidi"/>
          <w:sz w:val="20"/>
          <w:szCs w:val="20"/>
        </w:rPr>
        <w:t xml:space="preserve">. </w:t>
      </w:r>
      <w:r w:rsidRPr="000E5700">
        <w:rPr>
          <w:rFonts w:asciiTheme="majorBidi" w:hAnsiTheme="majorBidi" w:cstheme="majorBidi"/>
          <w:sz w:val="20"/>
          <w:szCs w:val="20"/>
        </w:rPr>
        <w:t>A</w:t>
      </w:r>
      <w:r w:rsidR="00816C24" w:rsidRPr="000E5700">
        <w:rPr>
          <w:rFonts w:asciiTheme="majorBidi" w:hAnsiTheme="majorBidi" w:cstheme="majorBidi"/>
          <w:sz w:val="20"/>
          <w:szCs w:val="20"/>
        </w:rPr>
        <w:t>t</w:t>
      </w:r>
      <w:r w:rsidRPr="000E5700">
        <w:rPr>
          <w:rFonts w:asciiTheme="majorBidi" w:hAnsiTheme="majorBidi" w:cstheme="majorBidi"/>
          <w:sz w:val="20"/>
          <w:szCs w:val="20"/>
        </w:rPr>
        <w:t xml:space="preserve"> t</w:t>
      </w:r>
      <w:r w:rsidR="0047318E" w:rsidRPr="000E5700">
        <w:rPr>
          <w:rFonts w:asciiTheme="majorBidi" w:hAnsiTheme="majorBidi" w:cstheme="majorBidi"/>
          <w:sz w:val="20"/>
          <w:szCs w:val="20"/>
        </w:rPr>
        <w:t>his step</w:t>
      </w:r>
      <w:r w:rsidRPr="000E5700">
        <w:rPr>
          <w:rFonts w:asciiTheme="majorBidi" w:hAnsiTheme="majorBidi" w:cstheme="majorBidi"/>
          <w:sz w:val="20"/>
          <w:szCs w:val="20"/>
        </w:rPr>
        <w:t xml:space="preserve"> the</w:t>
      </w:r>
      <w:r w:rsidR="00B67AD8" w:rsidRPr="000E5700">
        <w:rPr>
          <w:rFonts w:asciiTheme="majorBidi" w:hAnsiTheme="majorBidi" w:cstheme="majorBidi"/>
          <w:sz w:val="20"/>
          <w:szCs w:val="20"/>
        </w:rPr>
        <w:t xml:space="preserve"> boundary polygon</w:t>
      </w:r>
      <w:r w:rsidRPr="000E5700">
        <w:rPr>
          <w:rFonts w:asciiTheme="majorBidi" w:hAnsiTheme="majorBidi" w:cstheme="majorBidi"/>
          <w:sz w:val="20"/>
          <w:szCs w:val="20"/>
        </w:rPr>
        <w:t xml:space="preserve"> (delineated watershed)</w:t>
      </w:r>
      <w:r w:rsidR="00B67AD8" w:rsidRPr="000E5700">
        <w:rPr>
          <w:rFonts w:asciiTheme="majorBidi" w:hAnsiTheme="majorBidi" w:cstheme="majorBidi"/>
          <w:sz w:val="20"/>
          <w:szCs w:val="20"/>
        </w:rPr>
        <w:t xml:space="preserve"> and the DEM </w:t>
      </w:r>
      <w:r w:rsidRPr="000E5700">
        <w:rPr>
          <w:rFonts w:asciiTheme="majorBidi" w:hAnsiTheme="majorBidi" w:cstheme="majorBidi"/>
          <w:sz w:val="20"/>
          <w:szCs w:val="20"/>
        </w:rPr>
        <w:t xml:space="preserve">are used </w:t>
      </w:r>
      <w:r w:rsidR="00B67AD8" w:rsidRPr="000E5700">
        <w:rPr>
          <w:rFonts w:asciiTheme="majorBidi" w:hAnsiTheme="majorBidi" w:cstheme="majorBidi"/>
          <w:sz w:val="20"/>
          <w:szCs w:val="20"/>
        </w:rPr>
        <w:t xml:space="preserve">to create a 2D grid that conforms to the watershed boundary and has elevation data values that are interpolated from the DEM. </w:t>
      </w:r>
      <w:r w:rsidR="0047318E" w:rsidRPr="000E5700">
        <w:rPr>
          <w:rFonts w:asciiTheme="majorBidi" w:hAnsiTheme="majorBidi" w:cstheme="majorBidi"/>
          <w:sz w:val="20"/>
          <w:szCs w:val="20"/>
        </w:rPr>
        <w:t xml:space="preserve">Based on input data resolution in this case study the suitable 2D grid size supposed to </w:t>
      </w:r>
      <w:r w:rsidRPr="000E5700">
        <w:rPr>
          <w:rFonts w:asciiTheme="majorBidi" w:hAnsiTheme="majorBidi" w:cstheme="majorBidi"/>
          <w:sz w:val="20"/>
          <w:szCs w:val="20"/>
        </w:rPr>
        <w:t>be 8</w:t>
      </w:r>
      <w:r w:rsidR="00EA2991" w:rsidRPr="000E5700">
        <w:rPr>
          <w:rFonts w:asciiTheme="majorBidi" w:hAnsiTheme="majorBidi" w:cstheme="majorBidi"/>
          <w:sz w:val="20"/>
          <w:szCs w:val="20"/>
        </w:rPr>
        <w:t>km</w:t>
      </w:r>
      <w:r w:rsidR="0047318E" w:rsidRPr="000E5700">
        <w:rPr>
          <w:rFonts w:asciiTheme="majorBidi" w:hAnsiTheme="majorBidi" w:cstheme="majorBidi"/>
          <w:sz w:val="20"/>
          <w:szCs w:val="20"/>
        </w:rPr>
        <w:t xml:space="preserve">* 8 Km which combatable with rainfall image data </w:t>
      </w:r>
      <w:r w:rsidRPr="000E5700">
        <w:rPr>
          <w:rFonts w:asciiTheme="majorBidi" w:hAnsiTheme="majorBidi" w:cstheme="majorBidi"/>
          <w:sz w:val="20"/>
          <w:szCs w:val="20"/>
        </w:rPr>
        <w:t>(RFE2</w:t>
      </w:r>
      <w:r w:rsidR="0047318E" w:rsidRPr="000E5700">
        <w:rPr>
          <w:rFonts w:asciiTheme="majorBidi" w:hAnsiTheme="majorBidi" w:cstheme="majorBidi"/>
          <w:sz w:val="20"/>
          <w:szCs w:val="20"/>
        </w:rPr>
        <w:t>).</w:t>
      </w:r>
      <w:r w:rsidR="00CD24CA" w:rsidRPr="000E5700">
        <w:rPr>
          <w:rFonts w:asciiTheme="majorBidi" w:hAnsiTheme="majorBidi" w:cstheme="majorBidi"/>
          <w:sz w:val="20"/>
          <w:szCs w:val="20"/>
        </w:rPr>
        <w:t xml:space="preserve"> Generated 2D grid use to assign different values on pixel bases</w:t>
      </w:r>
      <w:r w:rsidR="00687BCC" w:rsidRPr="000E5700">
        <w:rPr>
          <w:rFonts w:asciiTheme="majorBidi" w:hAnsiTheme="majorBidi" w:cstheme="majorBidi"/>
          <w:sz w:val="20"/>
          <w:szCs w:val="20"/>
        </w:rPr>
        <w:t xml:space="preserve">, the first grid have elevation values for each cell as shown in </w:t>
      </w:r>
      <w:fldSimple w:instr=" REF _Ref519856935 \h  \* MERGEFORMAT ">
        <w:r w:rsidR="0061258D" w:rsidRPr="0061258D">
          <w:rPr>
            <w:rFonts w:asciiTheme="majorBidi" w:hAnsiTheme="majorBidi" w:cstheme="majorBidi"/>
            <w:sz w:val="20"/>
            <w:szCs w:val="20"/>
          </w:rPr>
          <w:t xml:space="preserve">Figure </w:t>
        </w:r>
        <w:r w:rsidR="0061258D" w:rsidRPr="0061258D">
          <w:rPr>
            <w:rFonts w:asciiTheme="majorBidi" w:hAnsiTheme="majorBidi" w:cstheme="majorBidi"/>
            <w:noProof/>
            <w:sz w:val="20"/>
            <w:szCs w:val="20"/>
          </w:rPr>
          <w:t>11</w:t>
        </w:r>
      </w:fldSimple>
    </w:p>
    <w:p w:rsidR="00E46E60" w:rsidRDefault="00E46E60" w:rsidP="000E5700">
      <w:pPr>
        <w:keepNext/>
        <w:spacing w:after="0" w:line="240" w:lineRule="auto"/>
        <w:jc w:val="center"/>
        <w:rPr>
          <w:rFonts w:asciiTheme="majorBidi" w:hAnsiTheme="majorBidi" w:cstheme="majorBidi"/>
          <w:sz w:val="20"/>
          <w:szCs w:val="20"/>
        </w:rPr>
        <w:sectPr w:rsidR="00E46E60" w:rsidSect="00E46E60">
          <w:type w:val="continuous"/>
          <w:pgSz w:w="12240" w:h="15840" w:code="1"/>
          <w:pgMar w:top="1440" w:right="1440" w:bottom="1418" w:left="1440" w:header="720" w:footer="720" w:gutter="0"/>
          <w:cols w:num="2" w:space="709"/>
          <w:docGrid w:linePitch="360"/>
        </w:sectPr>
      </w:pPr>
    </w:p>
    <w:p w:rsidR="00D53247" w:rsidRPr="000E5700" w:rsidRDefault="00CE03AB" w:rsidP="000E5700">
      <w:pPr>
        <w:keepNext/>
        <w:spacing w:after="0" w:line="240" w:lineRule="auto"/>
        <w:jc w:val="center"/>
        <w:rPr>
          <w:rFonts w:asciiTheme="majorBidi" w:hAnsiTheme="majorBidi" w:cstheme="majorBidi"/>
          <w:sz w:val="20"/>
          <w:szCs w:val="20"/>
        </w:rPr>
      </w:pPr>
      <w:r w:rsidRPr="000E5700">
        <w:rPr>
          <w:rFonts w:asciiTheme="majorBidi" w:hAnsiTheme="majorBidi" w:cstheme="majorBidi"/>
          <w:noProof/>
          <w:sz w:val="20"/>
          <w:szCs w:val="20"/>
        </w:rPr>
        <w:lastRenderedPageBreak/>
        <w:drawing>
          <wp:inline distT="0" distB="0" distL="0" distR="0">
            <wp:extent cx="2766680" cy="3082366"/>
            <wp:effectExtent l="19050" t="19050" r="14620" b="22784"/>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M Elevation.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1736" cy="3087999"/>
                    </a:xfrm>
                    <a:prstGeom prst="rect">
                      <a:avLst/>
                    </a:prstGeom>
                    <a:ln>
                      <a:solidFill>
                        <a:schemeClr val="bg1">
                          <a:lumMod val="65000"/>
                        </a:schemeClr>
                      </a:solidFill>
                    </a:ln>
                  </pic:spPr>
                </pic:pic>
              </a:graphicData>
            </a:graphic>
          </wp:inline>
        </w:drawing>
      </w:r>
    </w:p>
    <w:p w:rsidR="00D53247" w:rsidRPr="00620693" w:rsidRDefault="00D53247" w:rsidP="000E5700">
      <w:pPr>
        <w:pStyle w:val="Caption"/>
        <w:keepNext/>
        <w:spacing w:after="0"/>
        <w:jc w:val="center"/>
        <w:rPr>
          <w:rFonts w:asciiTheme="majorBidi" w:hAnsiTheme="majorBidi" w:cstheme="majorBidi"/>
          <w:b/>
          <w:bCs/>
          <w:i w:val="0"/>
          <w:iCs w:val="0"/>
          <w:color w:val="auto"/>
          <w:sz w:val="20"/>
          <w:szCs w:val="20"/>
        </w:rPr>
      </w:pPr>
      <w:bookmarkStart w:id="14" w:name="_Ref519856935"/>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noProof/>
          <w:color w:val="auto"/>
          <w:sz w:val="20"/>
          <w:szCs w:val="20"/>
        </w:rPr>
        <w:fldChar w:fldCharType="begin"/>
      </w:r>
      <w:r w:rsidR="006E0540" w:rsidRPr="00620693">
        <w:rPr>
          <w:rFonts w:asciiTheme="majorBidi" w:hAnsiTheme="majorBidi" w:cstheme="majorBidi"/>
          <w:b/>
          <w:bCs/>
          <w:i w:val="0"/>
          <w:iCs w:val="0"/>
          <w:noProof/>
          <w:color w:val="auto"/>
          <w:sz w:val="20"/>
          <w:szCs w:val="20"/>
        </w:rPr>
        <w:instrText xml:space="preserve"> SEQ Figure \* ARABIC </w:instrText>
      </w:r>
      <w:r w:rsidR="00223E65" w:rsidRPr="00620693">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11</w:t>
      </w:r>
      <w:r w:rsidR="00223E65" w:rsidRPr="00620693">
        <w:rPr>
          <w:rFonts w:asciiTheme="majorBidi" w:hAnsiTheme="majorBidi" w:cstheme="majorBidi"/>
          <w:b/>
          <w:bCs/>
          <w:i w:val="0"/>
          <w:iCs w:val="0"/>
          <w:noProof/>
          <w:color w:val="auto"/>
          <w:sz w:val="20"/>
          <w:szCs w:val="20"/>
        </w:rPr>
        <w:fldChar w:fldCharType="end"/>
      </w:r>
      <w:bookmarkEnd w:id="14"/>
      <w:r w:rsidRPr="00620693">
        <w:rPr>
          <w:rFonts w:asciiTheme="majorBidi" w:hAnsiTheme="majorBidi" w:cstheme="majorBidi"/>
          <w:b/>
          <w:bCs/>
          <w:i w:val="0"/>
          <w:iCs w:val="0"/>
          <w:color w:val="auto"/>
          <w:sz w:val="20"/>
          <w:szCs w:val="20"/>
        </w:rPr>
        <w:t>Elevation values at 2D grid by meter</w:t>
      </w:r>
    </w:p>
    <w:p w:rsidR="00687BCC" w:rsidRPr="000E5700" w:rsidRDefault="00687BCC" w:rsidP="000E5700">
      <w:pPr>
        <w:pStyle w:val="Caption"/>
        <w:spacing w:after="0"/>
        <w:jc w:val="center"/>
        <w:rPr>
          <w:rFonts w:asciiTheme="majorBidi" w:hAnsiTheme="majorBidi" w:cstheme="majorBidi"/>
          <w:color w:val="auto"/>
          <w:sz w:val="20"/>
          <w:szCs w:val="20"/>
        </w:rPr>
      </w:pPr>
    </w:p>
    <w:p w:rsidR="005B4EEB" w:rsidRPr="00620693" w:rsidRDefault="005B4EEB" w:rsidP="00E46E60">
      <w:pPr>
        <w:pStyle w:val="Heading4"/>
        <w:bidi w:val="0"/>
        <w:spacing w:before="0" w:line="240" w:lineRule="auto"/>
        <w:ind w:left="142"/>
        <w:jc w:val="both"/>
        <w:rPr>
          <w:rFonts w:asciiTheme="majorBidi" w:hAnsiTheme="majorBidi"/>
          <w:i w:val="0"/>
          <w:iCs w:val="0"/>
          <w:color w:val="auto"/>
          <w:sz w:val="20"/>
          <w:szCs w:val="20"/>
        </w:rPr>
      </w:pPr>
      <w:r w:rsidRPr="00620693">
        <w:rPr>
          <w:rFonts w:asciiTheme="majorBidi" w:hAnsiTheme="majorBidi"/>
          <w:i w:val="0"/>
          <w:iCs w:val="0"/>
          <w:color w:val="auto"/>
          <w:sz w:val="20"/>
          <w:szCs w:val="20"/>
        </w:rPr>
        <w:t>Job Control</w:t>
      </w:r>
    </w:p>
    <w:p w:rsidR="00B565D7" w:rsidRPr="000E5700" w:rsidRDefault="00357874" w:rsidP="00E46E6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 xml:space="preserve">At any simulation it’s necessary to define the boundaries conditions and limitations which control simulation. In GSSHA model it’s mandatory to set start time, start date, end time, end date and time </w:t>
      </w:r>
      <w:r w:rsidRPr="000E5700">
        <w:rPr>
          <w:rFonts w:asciiTheme="majorBidi" w:hAnsiTheme="majorBidi" w:cstheme="majorBidi"/>
          <w:sz w:val="20"/>
          <w:szCs w:val="20"/>
        </w:rPr>
        <w:lastRenderedPageBreak/>
        <w:t>interval for simulation. For this study that job control parameters are used as the follow: Starting Date = 01/01/2006, Starting Time = 12:00:00, Ending Date = 31/12/2006, Ending Time = 12:00:00 and for time interval = 86400 Sec (24*60*60)</w:t>
      </w:r>
      <w:r w:rsidR="00EE0B15" w:rsidRPr="000E5700">
        <w:rPr>
          <w:rFonts w:asciiTheme="majorBidi" w:hAnsiTheme="majorBidi" w:cstheme="majorBidi"/>
          <w:sz w:val="20"/>
          <w:szCs w:val="20"/>
        </w:rPr>
        <w:t>. The governing equations which are used to calculate runoff based on rainfall data, soil data, and land use data have to be defined in this section (Job control) by selecting desired as in this study over flow and channel routing could be unused and for evapotranspiration parameters it should calculated based on Deardoff Method and for infiltration it should be calculated based on Green + Ampt soil moisture redistribution</w:t>
      </w:r>
    </w:p>
    <w:p w:rsidR="000D1139" w:rsidRPr="00620693" w:rsidRDefault="000D1139" w:rsidP="00E46E60">
      <w:pPr>
        <w:pStyle w:val="Heading4"/>
        <w:bidi w:val="0"/>
        <w:spacing w:before="0" w:line="240" w:lineRule="auto"/>
        <w:ind w:left="142"/>
        <w:jc w:val="both"/>
        <w:rPr>
          <w:rFonts w:asciiTheme="majorBidi" w:hAnsiTheme="majorBidi"/>
          <w:i w:val="0"/>
          <w:iCs w:val="0"/>
          <w:color w:val="auto"/>
          <w:sz w:val="20"/>
          <w:szCs w:val="20"/>
        </w:rPr>
      </w:pPr>
      <w:r w:rsidRPr="00620693">
        <w:rPr>
          <w:rFonts w:asciiTheme="majorBidi" w:hAnsiTheme="majorBidi"/>
          <w:i w:val="0"/>
          <w:iCs w:val="0"/>
          <w:color w:val="auto"/>
          <w:sz w:val="20"/>
          <w:szCs w:val="20"/>
        </w:rPr>
        <w:t>Define Land use and Soil Data</w:t>
      </w:r>
    </w:p>
    <w:p w:rsidR="00112E2C" w:rsidRPr="000E5700" w:rsidRDefault="006C3573" w:rsidP="00E46E6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 xml:space="preserve">The most differentiation layer used to assign different value or parameter for each cell is soil layer which in reality the essential factor governs </w:t>
      </w:r>
      <w:r w:rsidR="000200DA" w:rsidRPr="000E5700">
        <w:rPr>
          <w:rFonts w:asciiTheme="majorBidi" w:hAnsiTheme="majorBidi" w:cstheme="majorBidi"/>
          <w:sz w:val="20"/>
          <w:szCs w:val="20"/>
        </w:rPr>
        <w:t xml:space="preserve">the </w:t>
      </w:r>
      <w:r w:rsidRPr="000E5700">
        <w:rPr>
          <w:rFonts w:asciiTheme="majorBidi" w:hAnsiTheme="majorBidi" w:cstheme="majorBidi"/>
          <w:sz w:val="20"/>
          <w:szCs w:val="20"/>
        </w:rPr>
        <w:t>rainfall runoff process. In this study Harmonized World Soil Database is used to d</w:t>
      </w:r>
      <w:r w:rsidR="00112E2C" w:rsidRPr="000E5700">
        <w:rPr>
          <w:rFonts w:asciiTheme="majorBidi" w:hAnsiTheme="majorBidi" w:cstheme="majorBidi"/>
          <w:sz w:val="20"/>
          <w:szCs w:val="20"/>
        </w:rPr>
        <w:t xml:space="preserve">efining </w:t>
      </w:r>
      <w:r w:rsidR="00204B70" w:rsidRPr="000E5700">
        <w:rPr>
          <w:rFonts w:asciiTheme="majorBidi" w:hAnsiTheme="majorBidi" w:cstheme="majorBidi"/>
          <w:sz w:val="20"/>
          <w:szCs w:val="20"/>
        </w:rPr>
        <w:t>different</w:t>
      </w:r>
      <w:r w:rsidR="00112E2C" w:rsidRPr="000E5700">
        <w:rPr>
          <w:rFonts w:asciiTheme="majorBidi" w:hAnsiTheme="majorBidi" w:cstheme="majorBidi"/>
          <w:sz w:val="20"/>
          <w:szCs w:val="20"/>
        </w:rPr>
        <w:t xml:space="preserve"> zones </w:t>
      </w:r>
      <w:r w:rsidRPr="000E5700">
        <w:rPr>
          <w:rFonts w:asciiTheme="majorBidi" w:hAnsiTheme="majorBidi" w:cstheme="majorBidi"/>
          <w:sz w:val="20"/>
          <w:szCs w:val="20"/>
        </w:rPr>
        <w:t xml:space="preserve">for each </w:t>
      </w:r>
      <w:r w:rsidR="00112E2C" w:rsidRPr="000E5700">
        <w:rPr>
          <w:rFonts w:asciiTheme="majorBidi" w:hAnsiTheme="majorBidi" w:cstheme="majorBidi"/>
          <w:sz w:val="20"/>
          <w:szCs w:val="20"/>
        </w:rPr>
        <w:t xml:space="preserve">soil </w:t>
      </w:r>
      <w:r w:rsidRPr="000E5700">
        <w:rPr>
          <w:rFonts w:asciiTheme="majorBidi" w:hAnsiTheme="majorBidi" w:cstheme="majorBidi"/>
          <w:sz w:val="20"/>
          <w:szCs w:val="20"/>
        </w:rPr>
        <w:t>types</w:t>
      </w:r>
      <w:r w:rsidR="000200DA" w:rsidRPr="000E5700">
        <w:rPr>
          <w:rFonts w:asciiTheme="majorBidi" w:hAnsiTheme="majorBidi" w:cstheme="majorBidi"/>
          <w:sz w:val="20"/>
          <w:szCs w:val="20"/>
        </w:rPr>
        <w:t>. Soil data produced</w:t>
      </w:r>
      <w:r w:rsidR="00112E2C" w:rsidRPr="000E5700">
        <w:rPr>
          <w:rFonts w:asciiTheme="majorBidi" w:hAnsiTheme="majorBidi" w:cstheme="majorBidi"/>
          <w:sz w:val="20"/>
          <w:szCs w:val="20"/>
        </w:rPr>
        <w:t xml:space="preserve"> by FAO </w:t>
      </w:r>
      <w:r w:rsidR="000200DA" w:rsidRPr="000E5700">
        <w:rPr>
          <w:rFonts w:asciiTheme="majorBidi" w:hAnsiTheme="majorBidi" w:cstheme="majorBidi"/>
          <w:sz w:val="20"/>
          <w:szCs w:val="20"/>
        </w:rPr>
        <w:t>T</w:t>
      </w:r>
      <w:r w:rsidR="00112E2C" w:rsidRPr="000E5700">
        <w:rPr>
          <w:rFonts w:asciiTheme="majorBidi" w:hAnsiTheme="majorBidi" w:cstheme="majorBidi"/>
          <w:sz w:val="20"/>
          <w:szCs w:val="20"/>
        </w:rPr>
        <w:t xml:space="preserve">he study area has </w:t>
      </w:r>
      <w:r w:rsidR="001339EA" w:rsidRPr="000E5700">
        <w:rPr>
          <w:rFonts w:asciiTheme="majorBidi" w:hAnsiTheme="majorBidi" w:cstheme="majorBidi"/>
          <w:sz w:val="20"/>
          <w:szCs w:val="20"/>
        </w:rPr>
        <w:t>four classes</w:t>
      </w:r>
      <w:r w:rsidR="00112E2C" w:rsidRPr="000E5700">
        <w:rPr>
          <w:rFonts w:asciiTheme="majorBidi" w:hAnsiTheme="majorBidi" w:cstheme="majorBidi"/>
          <w:sz w:val="20"/>
          <w:szCs w:val="20"/>
        </w:rPr>
        <w:t xml:space="preserve"> of soil as shown in </w:t>
      </w:r>
      <w:fldSimple w:instr=" REF _Ref520155994 \h  \* MERGEFORMAT ">
        <w:r w:rsidR="0061258D" w:rsidRPr="0061258D">
          <w:rPr>
            <w:rFonts w:asciiTheme="majorBidi" w:hAnsiTheme="majorBidi" w:cstheme="majorBidi"/>
            <w:sz w:val="20"/>
            <w:szCs w:val="20"/>
          </w:rPr>
          <w:t>Figure 12</w:t>
        </w:r>
      </w:fldSimple>
      <w:r w:rsidR="00112E2C" w:rsidRPr="000E5700">
        <w:rPr>
          <w:rFonts w:asciiTheme="majorBidi" w:hAnsiTheme="majorBidi" w:cstheme="majorBidi"/>
          <w:sz w:val="20"/>
          <w:szCs w:val="20"/>
        </w:rPr>
        <w:t xml:space="preserve"> loam, clay loam, sandy clay loam and clay (light).</w:t>
      </w:r>
    </w:p>
    <w:p w:rsidR="00E46E60" w:rsidRPr="000E5700" w:rsidRDefault="00E46E60" w:rsidP="00E46E6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 xml:space="preserve">To assigning different soil parameter for each cell the model create grid for different soil types as shown in </w:t>
      </w:r>
      <w:fldSimple w:instr=" REF _Ref519857076 \h  \* MERGEFORMAT ">
        <w:r w:rsidR="0061258D" w:rsidRPr="0061258D">
          <w:rPr>
            <w:rFonts w:asciiTheme="majorBidi" w:hAnsiTheme="majorBidi" w:cstheme="majorBidi"/>
            <w:sz w:val="20"/>
            <w:szCs w:val="20"/>
          </w:rPr>
          <w:t xml:space="preserve">Figure </w:t>
        </w:r>
        <w:r w:rsidR="0061258D" w:rsidRPr="0061258D">
          <w:rPr>
            <w:rFonts w:asciiTheme="majorBidi" w:hAnsiTheme="majorBidi" w:cstheme="majorBidi"/>
            <w:noProof/>
            <w:sz w:val="20"/>
            <w:szCs w:val="20"/>
          </w:rPr>
          <w:t>13</w:t>
        </w:r>
      </w:fldSimple>
      <w:r w:rsidRPr="000E5700">
        <w:rPr>
          <w:rFonts w:asciiTheme="majorBidi" w:hAnsiTheme="majorBidi" w:cstheme="majorBidi"/>
          <w:sz w:val="20"/>
          <w:szCs w:val="20"/>
        </w:rPr>
        <w:t>.</w:t>
      </w:r>
    </w:p>
    <w:p w:rsidR="00E46E60" w:rsidRDefault="00E46E60" w:rsidP="000E5700">
      <w:pPr>
        <w:keepNext/>
        <w:spacing w:after="0" w:line="240" w:lineRule="auto"/>
        <w:jc w:val="center"/>
        <w:rPr>
          <w:rFonts w:asciiTheme="majorBidi" w:hAnsiTheme="majorBidi" w:cstheme="majorBidi"/>
          <w:sz w:val="20"/>
          <w:szCs w:val="20"/>
        </w:rPr>
        <w:sectPr w:rsidR="00E46E60" w:rsidSect="00E46E60">
          <w:type w:val="continuous"/>
          <w:pgSz w:w="12240" w:h="15840" w:code="1"/>
          <w:pgMar w:top="1440" w:right="1440" w:bottom="1418" w:left="1440" w:header="720" w:footer="720" w:gutter="0"/>
          <w:cols w:num="2" w:space="720"/>
          <w:docGrid w:linePitch="360"/>
        </w:sectPr>
      </w:pPr>
    </w:p>
    <w:p w:rsidR="00D53247" w:rsidRDefault="00D53247" w:rsidP="000E5700">
      <w:pPr>
        <w:keepNext/>
        <w:spacing w:after="0" w:line="240" w:lineRule="auto"/>
        <w:jc w:val="center"/>
        <w:rPr>
          <w:rFonts w:asciiTheme="majorBidi" w:hAnsiTheme="majorBidi" w:cstheme="majorBidi"/>
          <w:noProof/>
          <w:sz w:val="20"/>
          <w:szCs w:val="20"/>
        </w:rPr>
      </w:pPr>
    </w:p>
    <w:p w:rsidR="00E46E60" w:rsidRPr="000E5700" w:rsidRDefault="00E46E60" w:rsidP="000E5700">
      <w:pPr>
        <w:keepNext/>
        <w:spacing w:after="0" w:line="240" w:lineRule="auto"/>
        <w:jc w:val="center"/>
        <w:rPr>
          <w:rFonts w:asciiTheme="majorBidi" w:hAnsiTheme="majorBidi" w:cstheme="majorBidi"/>
          <w:sz w:val="20"/>
          <w:szCs w:val="20"/>
        </w:rPr>
      </w:pPr>
      <w:r w:rsidRPr="00E46E60">
        <w:rPr>
          <w:rFonts w:asciiTheme="majorBidi" w:hAnsiTheme="majorBidi" w:cstheme="majorBidi"/>
          <w:noProof/>
          <w:sz w:val="20"/>
          <w:szCs w:val="20"/>
        </w:rPr>
        <w:drawing>
          <wp:inline distT="0" distB="0" distL="0" distR="0">
            <wp:extent cx="4526364" cy="3500327"/>
            <wp:effectExtent l="19050" t="19050" r="26586" b="23923"/>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462" t="13505" r="30669" b="17897"/>
                    <a:stretch/>
                  </pic:blipFill>
                  <pic:spPr bwMode="auto">
                    <a:xfrm>
                      <a:off x="0" y="0"/>
                      <a:ext cx="4565536" cy="3530619"/>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3247" w:rsidRPr="00620693" w:rsidRDefault="00D53247" w:rsidP="000E5700">
      <w:pPr>
        <w:pStyle w:val="Caption"/>
        <w:spacing w:after="0"/>
        <w:jc w:val="center"/>
        <w:rPr>
          <w:rFonts w:asciiTheme="majorBidi" w:hAnsiTheme="majorBidi" w:cstheme="majorBidi"/>
          <w:b/>
          <w:bCs/>
          <w:i w:val="0"/>
          <w:iCs w:val="0"/>
          <w:color w:val="auto"/>
          <w:sz w:val="20"/>
          <w:szCs w:val="20"/>
        </w:rPr>
      </w:pPr>
      <w:bookmarkStart w:id="15" w:name="_Ref520155994"/>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noProof/>
          <w:color w:val="auto"/>
          <w:sz w:val="20"/>
          <w:szCs w:val="20"/>
        </w:rPr>
        <w:fldChar w:fldCharType="begin"/>
      </w:r>
      <w:r w:rsidR="006E0540" w:rsidRPr="00620693">
        <w:rPr>
          <w:rFonts w:asciiTheme="majorBidi" w:hAnsiTheme="majorBidi" w:cstheme="majorBidi"/>
          <w:b/>
          <w:bCs/>
          <w:i w:val="0"/>
          <w:iCs w:val="0"/>
          <w:noProof/>
          <w:color w:val="auto"/>
          <w:sz w:val="20"/>
          <w:szCs w:val="20"/>
        </w:rPr>
        <w:instrText xml:space="preserve"> SEQ Figure \* ARABIC </w:instrText>
      </w:r>
      <w:r w:rsidR="00223E65" w:rsidRPr="00620693">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12</w:t>
      </w:r>
      <w:r w:rsidR="00223E65" w:rsidRPr="00620693">
        <w:rPr>
          <w:rFonts w:asciiTheme="majorBidi" w:hAnsiTheme="majorBidi" w:cstheme="majorBidi"/>
          <w:b/>
          <w:bCs/>
          <w:i w:val="0"/>
          <w:iCs w:val="0"/>
          <w:noProof/>
          <w:color w:val="auto"/>
          <w:sz w:val="20"/>
          <w:szCs w:val="20"/>
        </w:rPr>
        <w:fldChar w:fldCharType="end"/>
      </w:r>
      <w:bookmarkEnd w:id="15"/>
      <w:r w:rsidRPr="00620693">
        <w:rPr>
          <w:rFonts w:asciiTheme="majorBidi" w:hAnsiTheme="majorBidi" w:cstheme="majorBidi"/>
          <w:b/>
          <w:bCs/>
          <w:i w:val="0"/>
          <w:iCs w:val="0"/>
          <w:color w:val="auto"/>
          <w:sz w:val="20"/>
          <w:szCs w:val="20"/>
        </w:rPr>
        <w:t>Soil classification based on Harmonized World Soil Data Base at Tekeze</w:t>
      </w:r>
    </w:p>
    <w:p w:rsidR="00E46E60" w:rsidRDefault="00E46E60" w:rsidP="000E5700">
      <w:pPr>
        <w:spacing w:after="0" w:line="240" w:lineRule="auto"/>
        <w:ind w:firstLine="426"/>
        <w:rPr>
          <w:rFonts w:asciiTheme="majorBidi" w:hAnsiTheme="majorBidi" w:cstheme="majorBidi"/>
          <w:sz w:val="20"/>
          <w:szCs w:val="20"/>
        </w:rPr>
      </w:pPr>
    </w:p>
    <w:p w:rsidR="00E46E60" w:rsidRDefault="00E46E60" w:rsidP="000E5700">
      <w:pPr>
        <w:spacing w:after="0" w:line="240" w:lineRule="auto"/>
        <w:ind w:firstLine="426"/>
        <w:rPr>
          <w:rFonts w:asciiTheme="majorBidi" w:hAnsiTheme="majorBidi" w:cstheme="majorBidi"/>
          <w:sz w:val="20"/>
          <w:szCs w:val="20"/>
        </w:rPr>
        <w:sectPr w:rsidR="00E46E60" w:rsidSect="00620693">
          <w:type w:val="continuous"/>
          <w:pgSz w:w="12240" w:h="15840" w:code="1"/>
          <w:pgMar w:top="1440" w:right="1440" w:bottom="1418" w:left="1440" w:header="720" w:footer="720" w:gutter="0"/>
          <w:cols w:space="720"/>
          <w:docGrid w:linePitch="360"/>
        </w:sectPr>
      </w:pPr>
    </w:p>
    <w:p w:rsidR="00E46E60" w:rsidRDefault="00E46E60" w:rsidP="000E5700">
      <w:pPr>
        <w:spacing w:after="0" w:line="240" w:lineRule="auto"/>
        <w:jc w:val="center"/>
        <w:rPr>
          <w:rFonts w:asciiTheme="majorBidi" w:hAnsiTheme="majorBidi" w:cstheme="majorBidi"/>
          <w:sz w:val="20"/>
          <w:szCs w:val="20"/>
        </w:rPr>
        <w:sectPr w:rsidR="00E46E60" w:rsidSect="00E46E60">
          <w:type w:val="continuous"/>
          <w:pgSz w:w="12240" w:h="15840" w:code="1"/>
          <w:pgMar w:top="1440" w:right="1440" w:bottom="1418" w:left="1440" w:header="720" w:footer="720" w:gutter="0"/>
          <w:cols w:num="2" w:space="709"/>
          <w:docGrid w:linePitch="360"/>
        </w:sectPr>
      </w:pPr>
    </w:p>
    <w:p w:rsidR="00D53247" w:rsidRPr="000E5700" w:rsidRDefault="00112E2C" w:rsidP="000E5700">
      <w:pPr>
        <w:spacing w:after="0" w:line="240" w:lineRule="auto"/>
        <w:jc w:val="center"/>
        <w:rPr>
          <w:rFonts w:asciiTheme="majorBidi" w:hAnsiTheme="majorBidi" w:cstheme="majorBidi"/>
          <w:sz w:val="20"/>
          <w:szCs w:val="20"/>
        </w:rPr>
      </w:pPr>
      <w:r w:rsidRPr="000E5700">
        <w:rPr>
          <w:rFonts w:asciiTheme="majorBidi" w:hAnsiTheme="majorBidi" w:cstheme="majorBidi"/>
          <w:noProof/>
          <w:sz w:val="20"/>
          <w:szCs w:val="20"/>
        </w:rPr>
        <w:lastRenderedPageBreak/>
        <w:drawing>
          <wp:inline distT="0" distB="0" distL="0" distR="0">
            <wp:extent cx="4782574" cy="4117729"/>
            <wp:effectExtent l="19050" t="19050" r="18415"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il Grid.jp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57" t="10814" r="8804" b="9941"/>
                    <a:stretch/>
                  </pic:blipFill>
                  <pic:spPr bwMode="auto">
                    <a:xfrm>
                      <a:off x="0" y="0"/>
                      <a:ext cx="4792999" cy="4126705"/>
                    </a:xfrm>
                    <a:prstGeom prst="rect">
                      <a:avLst/>
                    </a:prstGeom>
                    <a:ln>
                      <a:solidFill>
                        <a:schemeClr val="bg1">
                          <a:lumMod val="6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3247" w:rsidRPr="00620693" w:rsidRDefault="00D53247" w:rsidP="000E5700">
      <w:pPr>
        <w:pStyle w:val="Caption"/>
        <w:spacing w:after="0"/>
        <w:jc w:val="center"/>
        <w:rPr>
          <w:rFonts w:asciiTheme="majorBidi" w:hAnsiTheme="majorBidi" w:cstheme="majorBidi"/>
          <w:b/>
          <w:bCs/>
          <w:i w:val="0"/>
          <w:iCs w:val="0"/>
          <w:color w:val="auto"/>
          <w:sz w:val="20"/>
          <w:szCs w:val="20"/>
        </w:rPr>
      </w:pPr>
      <w:bookmarkStart w:id="16" w:name="_Ref519857076"/>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noProof/>
          <w:color w:val="auto"/>
          <w:sz w:val="20"/>
          <w:szCs w:val="20"/>
        </w:rPr>
        <w:fldChar w:fldCharType="begin"/>
      </w:r>
      <w:r w:rsidR="006E0540" w:rsidRPr="00620693">
        <w:rPr>
          <w:rFonts w:asciiTheme="majorBidi" w:hAnsiTheme="majorBidi" w:cstheme="majorBidi"/>
          <w:b/>
          <w:bCs/>
          <w:i w:val="0"/>
          <w:iCs w:val="0"/>
          <w:noProof/>
          <w:color w:val="auto"/>
          <w:sz w:val="20"/>
          <w:szCs w:val="20"/>
        </w:rPr>
        <w:instrText xml:space="preserve"> SEQ Figure \* ARABIC </w:instrText>
      </w:r>
      <w:r w:rsidR="00223E65" w:rsidRPr="00620693">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13</w:t>
      </w:r>
      <w:r w:rsidR="00223E65" w:rsidRPr="00620693">
        <w:rPr>
          <w:rFonts w:asciiTheme="majorBidi" w:hAnsiTheme="majorBidi" w:cstheme="majorBidi"/>
          <w:b/>
          <w:bCs/>
          <w:i w:val="0"/>
          <w:iCs w:val="0"/>
          <w:noProof/>
          <w:color w:val="auto"/>
          <w:sz w:val="20"/>
          <w:szCs w:val="20"/>
        </w:rPr>
        <w:fldChar w:fldCharType="end"/>
      </w:r>
      <w:bookmarkEnd w:id="16"/>
      <w:r w:rsidRPr="00620693">
        <w:rPr>
          <w:rFonts w:asciiTheme="majorBidi" w:hAnsiTheme="majorBidi" w:cstheme="majorBidi"/>
          <w:b/>
          <w:bCs/>
          <w:i w:val="0"/>
          <w:iCs w:val="0"/>
          <w:color w:val="auto"/>
          <w:sz w:val="20"/>
          <w:szCs w:val="20"/>
        </w:rPr>
        <w:t>Soil gridded data for study basin</w:t>
      </w:r>
    </w:p>
    <w:p w:rsidR="00112E2C" w:rsidRPr="000E5700" w:rsidRDefault="00112E2C" w:rsidP="000E5700">
      <w:pPr>
        <w:pStyle w:val="Caption"/>
        <w:spacing w:after="0"/>
        <w:rPr>
          <w:rFonts w:asciiTheme="majorBidi" w:hAnsiTheme="majorBidi" w:cstheme="majorBidi"/>
          <w:color w:val="auto"/>
          <w:sz w:val="20"/>
          <w:szCs w:val="20"/>
        </w:rPr>
      </w:pPr>
    </w:p>
    <w:p w:rsidR="00E46E60" w:rsidRDefault="00E46E60" w:rsidP="00620693">
      <w:pPr>
        <w:pStyle w:val="Heading4"/>
        <w:bidi w:val="0"/>
        <w:spacing w:before="0" w:line="240" w:lineRule="auto"/>
        <w:ind w:left="142"/>
        <w:rPr>
          <w:rFonts w:asciiTheme="majorBidi" w:hAnsiTheme="majorBidi"/>
          <w:i w:val="0"/>
          <w:iCs w:val="0"/>
          <w:color w:val="auto"/>
          <w:sz w:val="20"/>
          <w:szCs w:val="20"/>
        </w:rPr>
        <w:sectPr w:rsidR="00E46E60" w:rsidSect="00620693">
          <w:type w:val="continuous"/>
          <w:pgSz w:w="12240" w:h="15840" w:code="1"/>
          <w:pgMar w:top="1440" w:right="1440" w:bottom="1418" w:left="1440" w:header="720" w:footer="720" w:gutter="0"/>
          <w:cols w:space="720"/>
          <w:docGrid w:linePitch="360"/>
        </w:sectPr>
      </w:pPr>
    </w:p>
    <w:p w:rsidR="002E2973" w:rsidRPr="00620693" w:rsidRDefault="002E2973" w:rsidP="00620693">
      <w:pPr>
        <w:pStyle w:val="Heading4"/>
        <w:bidi w:val="0"/>
        <w:spacing w:before="0" w:line="240" w:lineRule="auto"/>
        <w:ind w:left="142"/>
        <w:rPr>
          <w:rFonts w:asciiTheme="majorBidi" w:hAnsiTheme="majorBidi"/>
          <w:i w:val="0"/>
          <w:iCs w:val="0"/>
          <w:color w:val="auto"/>
          <w:sz w:val="20"/>
          <w:szCs w:val="20"/>
        </w:rPr>
      </w:pPr>
      <w:r w:rsidRPr="00620693">
        <w:rPr>
          <w:rFonts w:asciiTheme="majorBidi" w:hAnsiTheme="majorBidi"/>
          <w:i w:val="0"/>
          <w:iCs w:val="0"/>
          <w:color w:val="auto"/>
          <w:sz w:val="20"/>
          <w:szCs w:val="20"/>
        </w:rPr>
        <w:lastRenderedPageBreak/>
        <w:t>Compute Index Mapping Table</w:t>
      </w:r>
    </w:p>
    <w:p w:rsidR="0061258D" w:rsidRPr="0061258D" w:rsidRDefault="002E2973" w:rsidP="0061258D">
      <w:pPr>
        <w:ind w:firstLine="426"/>
        <w:jc w:val="both"/>
        <w:rPr>
          <w:rFonts w:asciiTheme="majorBidi" w:hAnsiTheme="majorBidi" w:cstheme="majorBidi"/>
          <w:sz w:val="20"/>
          <w:szCs w:val="20"/>
        </w:rPr>
        <w:sectPr w:rsidR="0061258D" w:rsidRPr="0061258D" w:rsidSect="00E46E60">
          <w:type w:val="continuous"/>
          <w:pgSz w:w="12240" w:h="15840" w:code="1"/>
          <w:pgMar w:top="1440" w:right="1440" w:bottom="1418" w:left="1440" w:header="720" w:footer="720" w:gutter="0"/>
          <w:cols w:num="2" w:space="720"/>
          <w:docGrid w:linePitch="360"/>
        </w:sectPr>
      </w:pPr>
      <w:r w:rsidRPr="000E5700">
        <w:rPr>
          <w:rFonts w:asciiTheme="majorBidi" w:hAnsiTheme="majorBidi" w:cstheme="majorBidi"/>
          <w:sz w:val="20"/>
          <w:szCs w:val="20"/>
        </w:rPr>
        <w:t xml:space="preserve">Compile single or multi input coverage to generate Index Maps (Uniform – Varian) which should </w:t>
      </w:r>
      <w:r w:rsidR="00204B70" w:rsidRPr="000E5700">
        <w:rPr>
          <w:rFonts w:asciiTheme="majorBidi" w:hAnsiTheme="majorBidi" w:cstheme="majorBidi"/>
          <w:sz w:val="20"/>
          <w:szCs w:val="20"/>
        </w:rPr>
        <w:t xml:space="preserve">be </w:t>
      </w:r>
      <w:r w:rsidRPr="000E5700">
        <w:rPr>
          <w:rFonts w:asciiTheme="majorBidi" w:hAnsiTheme="majorBidi" w:cstheme="majorBidi"/>
          <w:sz w:val="20"/>
          <w:szCs w:val="20"/>
        </w:rPr>
        <w:t>use</w:t>
      </w:r>
      <w:r w:rsidR="00204B70" w:rsidRPr="000E5700">
        <w:rPr>
          <w:rFonts w:asciiTheme="majorBidi" w:hAnsiTheme="majorBidi" w:cstheme="majorBidi"/>
          <w:sz w:val="20"/>
          <w:szCs w:val="20"/>
        </w:rPr>
        <w:t>d</w:t>
      </w:r>
      <w:r w:rsidRPr="000E5700">
        <w:rPr>
          <w:rFonts w:asciiTheme="majorBidi" w:hAnsiTheme="majorBidi" w:cstheme="majorBidi"/>
          <w:sz w:val="20"/>
          <w:szCs w:val="20"/>
        </w:rPr>
        <w:t xml:space="preserve"> to assign several values reg</w:t>
      </w:r>
      <w:r w:rsidR="000B502C" w:rsidRPr="000E5700">
        <w:rPr>
          <w:rFonts w:asciiTheme="majorBidi" w:hAnsiTheme="majorBidi" w:cstheme="majorBidi"/>
          <w:sz w:val="20"/>
          <w:szCs w:val="20"/>
        </w:rPr>
        <w:t xml:space="preserve">arding to </w:t>
      </w:r>
      <w:r w:rsidR="000B502C" w:rsidRPr="000E5700">
        <w:rPr>
          <w:rFonts w:asciiTheme="majorBidi" w:hAnsiTheme="majorBidi" w:cstheme="majorBidi"/>
          <w:sz w:val="20"/>
          <w:szCs w:val="20"/>
        </w:rPr>
        <w:lastRenderedPageBreak/>
        <w:t>simulation parameters</w:t>
      </w:r>
      <w:r w:rsidR="00F86478" w:rsidRPr="000E5700">
        <w:rPr>
          <w:rFonts w:asciiTheme="majorBidi" w:hAnsiTheme="majorBidi" w:cstheme="majorBidi"/>
          <w:sz w:val="20"/>
          <w:szCs w:val="20"/>
        </w:rPr>
        <w:t>.</w:t>
      </w:r>
      <w:r w:rsidR="0017783C">
        <w:rPr>
          <w:rFonts w:asciiTheme="majorBidi" w:hAnsiTheme="majorBidi" w:cstheme="majorBidi"/>
          <w:sz w:val="20"/>
          <w:szCs w:val="20"/>
        </w:rPr>
        <w:t xml:space="preserve"> </w:t>
      </w:r>
      <w:r w:rsidR="00F86478" w:rsidRPr="000E5700">
        <w:rPr>
          <w:rFonts w:asciiTheme="majorBidi" w:hAnsiTheme="majorBidi" w:cstheme="majorBidi"/>
          <w:sz w:val="20"/>
          <w:szCs w:val="20"/>
        </w:rPr>
        <w:t>Each considered phenomena</w:t>
      </w:r>
      <w:r w:rsidR="000B502C" w:rsidRPr="000E5700">
        <w:rPr>
          <w:rFonts w:asciiTheme="majorBidi" w:hAnsiTheme="majorBidi" w:cstheme="majorBidi"/>
          <w:sz w:val="20"/>
          <w:szCs w:val="20"/>
        </w:rPr>
        <w:t xml:space="preserve"> (Evapotranspiration, infiltration) in this study</w:t>
      </w:r>
      <w:r w:rsidR="00F86478" w:rsidRPr="000E5700">
        <w:rPr>
          <w:rFonts w:asciiTheme="majorBidi" w:hAnsiTheme="majorBidi" w:cstheme="majorBidi"/>
          <w:sz w:val="20"/>
          <w:szCs w:val="20"/>
        </w:rPr>
        <w:t xml:space="preserve"> use some parameters to solve governing equation, the parameters and its values shown in</w:t>
      </w:r>
      <w:r w:rsidR="0017783C">
        <w:t xml:space="preserve"> </w:t>
      </w:r>
      <w:r w:rsidR="00223E65">
        <w:fldChar w:fldCharType="begin"/>
      </w:r>
      <w:r w:rsidR="00223E65">
        <w:instrText xml:space="preserve"> REF _Ref512697409 \h  \* MERGEFORMAT </w:instrText>
      </w:r>
      <w:r w:rsidR="00223E65">
        <w:fldChar w:fldCharType="separate"/>
      </w:r>
    </w:p>
    <w:p w:rsidR="0061258D" w:rsidRPr="0061258D" w:rsidRDefault="0061258D" w:rsidP="0061258D">
      <w:pPr>
        <w:ind w:firstLine="426"/>
        <w:jc w:val="both"/>
        <w:rPr>
          <w:rFonts w:asciiTheme="majorBidi" w:hAnsiTheme="majorBidi" w:cstheme="majorBidi"/>
          <w:sz w:val="20"/>
          <w:szCs w:val="20"/>
        </w:rPr>
      </w:pPr>
    </w:p>
    <w:p w:rsidR="002E2973" w:rsidRPr="000E5700" w:rsidRDefault="0061258D" w:rsidP="000E5700">
      <w:pPr>
        <w:spacing w:after="0" w:line="240" w:lineRule="auto"/>
        <w:ind w:firstLine="426"/>
        <w:jc w:val="both"/>
        <w:rPr>
          <w:rFonts w:asciiTheme="majorBidi" w:hAnsiTheme="majorBidi" w:cstheme="majorBidi"/>
          <w:sz w:val="20"/>
          <w:szCs w:val="20"/>
        </w:rPr>
      </w:pPr>
      <w:r w:rsidRPr="0061258D">
        <w:rPr>
          <w:rFonts w:asciiTheme="majorBidi" w:hAnsiTheme="majorBidi" w:cstheme="majorBidi"/>
          <w:noProof/>
          <w:sz w:val="20"/>
          <w:szCs w:val="20"/>
        </w:rPr>
        <w:lastRenderedPageBreak/>
        <w:t>Table</w:t>
      </w:r>
      <w:r w:rsidRPr="00620693">
        <w:rPr>
          <w:rFonts w:asciiTheme="majorBidi" w:hAnsiTheme="majorBidi" w:cstheme="majorBidi"/>
          <w:b/>
          <w:bCs/>
          <w:sz w:val="20"/>
          <w:szCs w:val="20"/>
        </w:rPr>
        <w:t xml:space="preserve"> </w:t>
      </w:r>
      <w:r>
        <w:rPr>
          <w:rFonts w:asciiTheme="majorBidi" w:hAnsiTheme="majorBidi" w:cstheme="majorBidi"/>
          <w:b/>
          <w:bCs/>
          <w:i/>
          <w:iCs/>
          <w:noProof/>
          <w:sz w:val="20"/>
          <w:szCs w:val="20"/>
        </w:rPr>
        <w:t>3</w:t>
      </w:r>
      <w:r w:rsidR="00223E65">
        <w:fldChar w:fldCharType="end"/>
      </w:r>
      <w:r w:rsidR="000B502C" w:rsidRPr="000E5700">
        <w:rPr>
          <w:rFonts w:asciiTheme="majorBidi" w:hAnsiTheme="majorBidi" w:cstheme="majorBidi"/>
          <w:sz w:val="20"/>
          <w:szCs w:val="20"/>
        </w:rPr>
        <w:t xml:space="preserve"> for roughness parameters </w:t>
      </w:r>
      <w:r w:rsidR="00A06CAE" w:rsidRPr="000E5700">
        <w:rPr>
          <w:rFonts w:asciiTheme="majorBidi" w:hAnsiTheme="majorBidi" w:cstheme="majorBidi"/>
          <w:sz w:val="20"/>
          <w:szCs w:val="20"/>
        </w:rPr>
        <w:t>and</w:t>
      </w:r>
      <w:r w:rsidR="0017783C">
        <w:t xml:space="preserve"> </w:t>
      </w:r>
      <w:fldSimple w:instr=" REF _Ref512697414 \h  \* MERGEFORMAT ">
        <w:r w:rsidRPr="0061258D">
          <w:rPr>
            <w:rFonts w:asciiTheme="majorBidi" w:hAnsiTheme="majorBidi" w:cstheme="majorBidi"/>
            <w:sz w:val="20"/>
            <w:szCs w:val="20"/>
          </w:rPr>
          <w:t xml:space="preserve">Table </w:t>
        </w:r>
        <w:r w:rsidRPr="0061258D">
          <w:rPr>
            <w:rFonts w:asciiTheme="majorBidi" w:hAnsiTheme="majorBidi" w:cstheme="majorBidi"/>
            <w:noProof/>
            <w:sz w:val="20"/>
            <w:szCs w:val="20"/>
          </w:rPr>
          <w:t>4</w:t>
        </w:r>
      </w:fldSimple>
      <w:r w:rsidR="000B502C" w:rsidRPr="000E5700">
        <w:rPr>
          <w:rFonts w:asciiTheme="majorBidi" w:hAnsiTheme="majorBidi" w:cstheme="majorBidi"/>
          <w:sz w:val="20"/>
          <w:szCs w:val="20"/>
        </w:rPr>
        <w:t xml:space="preserve"> for infiltration parameters</w:t>
      </w:r>
      <w:r w:rsidR="00A06CAE" w:rsidRPr="000E5700">
        <w:rPr>
          <w:rFonts w:asciiTheme="majorBidi" w:hAnsiTheme="majorBidi" w:cstheme="majorBidi"/>
          <w:sz w:val="20"/>
          <w:szCs w:val="20"/>
        </w:rPr>
        <w:t>,</w:t>
      </w:r>
      <w:r w:rsidR="00F86478" w:rsidRPr="000E5700">
        <w:rPr>
          <w:rFonts w:asciiTheme="majorBidi" w:hAnsiTheme="majorBidi" w:cstheme="majorBidi"/>
          <w:sz w:val="20"/>
          <w:szCs w:val="20"/>
        </w:rPr>
        <w:t xml:space="preserve"> the values distributed over watershed area </w:t>
      </w:r>
      <w:r w:rsidR="00EF46D0" w:rsidRPr="000E5700">
        <w:rPr>
          <w:rFonts w:asciiTheme="majorBidi" w:hAnsiTheme="majorBidi" w:cstheme="majorBidi"/>
          <w:sz w:val="20"/>
          <w:szCs w:val="20"/>
        </w:rPr>
        <w:t>based</w:t>
      </w:r>
      <w:r w:rsidR="00D3230B" w:rsidRPr="000E5700">
        <w:rPr>
          <w:rFonts w:asciiTheme="majorBidi" w:hAnsiTheme="majorBidi" w:cstheme="majorBidi"/>
          <w:sz w:val="20"/>
          <w:szCs w:val="20"/>
        </w:rPr>
        <w:t xml:space="preserve"> on soil index map</w:t>
      </w:r>
      <w:r w:rsidR="00EF46D0" w:rsidRPr="000E5700">
        <w:rPr>
          <w:rFonts w:asciiTheme="majorBidi" w:hAnsiTheme="majorBidi" w:cstheme="majorBidi"/>
          <w:sz w:val="20"/>
          <w:szCs w:val="20"/>
        </w:rPr>
        <w:t xml:space="preserve"> distribution.</w:t>
      </w:r>
    </w:p>
    <w:p w:rsidR="00E46E60" w:rsidRDefault="00E46E60" w:rsidP="000E5700">
      <w:pPr>
        <w:pStyle w:val="Caption"/>
        <w:keepNext/>
        <w:spacing w:after="0"/>
        <w:rPr>
          <w:rFonts w:asciiTheme="majorBidi" w:hAnsiTheme="majorBidi" w:cstheme="majorBidi"/>
          <w:b/>
          <w:bCs/>
          <w:i w:val="0"/>
          <w:iCs w:val="0"/>
          <w:color w:val="auto"/>
          <w:sz w:val="20"/>
          <w:szCs w:val="20"/>
        </w:rPr>
        <w:sectPr w:rsidR="00E46E60" w:rsidSect="00E46E60">
          <w:type w:val="continuous"/>
          <w:pgSz w:w="12240" w:h="15840" w:code="1"/>
          <w:pgMar w:top="1440" w:right="1440" w:bottom="1418" w:left="1440" w:header="720" w:footer="720" w:gutter="0"/>
          <w:cols w:num="2" w:space="720"/>
          <w:docGrid w:linePitch="360"/>
        </w:sectPr>
      </w:pPr>
      <w:bookmarkStart w:id="17" w:name="_Ref512697409"/>
    </w:p>
    <w:p w:rsidR="00620693" w:rsidRDefault="00620693" w:rsidP="000E5700">
      <w:pPr>
        <w:pStyle w:val="Caption"/>
        <w:keepNext/>
        <w:spacing w:after="0"/>
        <w:rPr>
          <w:rFonts w:asciiTheme="majorBidi" w:hAnsiTheme="majorBidi" w:cstheme="majorBidi"/>
          <w:b/>
          <w:bCs/>
          <w:i w:val="0"/>
          <w:iCs w:val="0"/>
          <w:color w:val="auto"/>
          <w:sz w:val="20"/>
          <w:szCs w:val="20"/>
        </w:rPr>
      </w:pPr>
    </w:p>
    <w:p w:rsidR="003E390C" w:rsidRPr="00620693" w:rsidRDefault="003E390C" w:rsidP="000E5700">
      <w:pPr>
        <w:pStyle w:val="Caption"/>
        <w:keepNext/>
        <w:spacing w:after="0"/>
        <w:rPr>
          <w:rFonts w:asciiTheme="majorBidi" w:hAnsiTheme="majorBidi" w:cstheme="majorBidi"/>
          <w:b/>
          <w:bCs/>
          <w:i w:val="0"/>
          <w:iCs w:val="0"/>
          <w:color w:val="auto"/>
          <w:sz w:val="20"/>
          <w:szCs w:val="20"/>
        </w:rPr>
      </w:pPr>
      <w:r w:rsidRPr="00620693">
        <w:rPr>
          <w:rFonts w:asciiTheme="majorBidi" w:hAnsiTheme="majorBidi" w:cstheme="majorBidi"/>
          <w:b/>
          <w:bCs/>
          <w:i w:val="0"/>
          <w:iCs w:val="0"/>
          <w:color w:val="auto"/>
          <w:sz w:val="20"/>
          <w:szCs w:val="20"/>
        </w:rPr>
        <w:t xml:space="preserve">Table </w:t>
      </w:r>
      <w:r w:rsidR="00223E65" w:rsidRPr="00620693">
        <w:rPr>
          <w:rFonts w:asciiTheme="majorBidi" w:hAnsiTheme="majorBidi" w:cstheme="majorBidi"/>
          <w:b/>
          <w:bCs/>
          <w:i w:val="0"/>
          <w:iCs w:val="0"/>
          <w:noProof/>
          <w:color w:val="auto"/>
          <w:sz w:val="20"/>
          <w:szCs w:val="20"/>
        </w:rPr>
        <w:fldChar w:fldCharType="begin"/>
      </w:r>
      <w:r w:rsidR="00CE25E4" w:rsidRPr="00620693">
        <w:rPr>
          <w:rFonts w:asciiTheme="majorBidi" w:hAnsiTheme="majorBidi" w:cstheme="majorBidi"/>
          <w:b/>
          <w:bCs/>
          <w:i w:val="0"/>
          <w:iCs w:val="0"/>
          <w:noProof/>
          <w:color w:val="auto"/>
          <w:sz w:val="20"/>
          <w:szCs w:val="20"/>
        </w:rPr>
        <w:instrText xml:space="preserve"> SEQ Table \* ARABIC </w:instrText>
      </w:r>
      <w:r w:rsidR="00223E65" w:rsidRPr="00620693">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3</w:t>
      </w:r>
      <w:r w:rsidR="00223E65" w:rsidRPr="00620693">
        <w:rPr>
          <w:rFonts w:asciiTheme="majorBidi" w:hAnsiTheme="majorBidi" w:cstheme="majorBidi"/>
          <w:b/>
          <w:bCs/>
          <w:i w:val="0"/>
          <w:iCs w:val="0"/>
          <w:noProof/>
          <w:color w:val="auto"/>
          <w:sz w:val="20"/>
          <w:szCs w:val="20"/>
        </w:rPr>
        <w:fldChar w:fldCharType="end"/>
      </w:r>
      <w:bookmarkEnd w:id="17"/>
      <w:r w:rsidRPr="00620693">
        <w:rPr>
          <w:rFonts w:asciiTheme="majorBidi" w:hAnsiTheme="majorBidi" w:cstheme="majorBidi"/>
          <w:b/>
          <w:bCs/>
          <w:i w:val="0"/>
          <w:iCs w:val="0"/>
          <w:color w:val="auto"/>
          <w:sz w:val="20"/>
          <w:szCs w:val="20"/>
        </w:rPr>
        <w:t xml:space="preserve"> Roughness parameters</w:t>
      </w:r>
    </w:p>
    <w:tbl>
      <w:tblPr>
        <w:tblStyle w:val="GridTable2-Accent51"/>
        <w:tblW w:w="7798" w:type="dxa"/>
        <w:jc w:val="center"/>
        <w:tblLook w:val="04A0"/>
      </w:tblPr>
      <w:tblGrid>
        <w:gridCol w:w="1843"/>
        <w:gridCol w:w="1985"/>
        <w:gridCol w:w="1985"/>
        <w:gridCol w:w="1985"/>
      </w:tblGrid>
      <w:tr w:rsidR="00A06CAE" w:rsidRPr="000E5700" w:rsidTr="00620693">
        <w:trPr>
          <w:cnfStyle w:val="100000000000"/>
          <w:jc w:val="center"/>
        </w:trPr>
        <w:tc>
          <w:tcPr>
            <w:cnfStyle w:val="001000000000"/>
            <w:tcW w:w="1843" w:type="dxa"/>
          </w:tcPr>
          <w:p w:rsidR="00A06CAE" w:rsidRPr="000E5700" w:rsidRDefault="00A06CAE" w:rsidP="000E5700">
            <w:pPr>
              <w:rPr>
                <w:rFonts w:asciiTheme="majorBidi" w:hAnsiTheme="majorBidi" w:cstheme="majorBidi"/>
                <w:sz w:val="20"/>
                <w:szCs w:val="20"/>
              </w:rPr>
            </w:pPr>
            <w:r w:rsidRPr="000E5700">
              <w:rPr>
                <w:rFonts w:asciiTheme="majorBidi" w:hAnsiTheme="majorBidi" w:cstheme="majorBidi"/>
                <w:sz w:val="20"/>
                <w:szCs w:val="20"/>
              </w:rPr>
              <w:t>Soil Type</w:t>
            </w:r>
          </w:p>
        </w:tc>
        <w:tc>
          <w:tcPr>
            <w:tcW w:w="1985" w:type="dxa"/>
          </w:tcPr>
          <w:p w:rsidR="00A06CAE" w:rsidRPr="000E5700" w:rsidRDefault="00A06CAE"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Surface roughness</w:t>
            </w:r>
          </w:p>
        </w:tc>
        <w:tc>
          <w:tcPr>
            <w:tcW w:w="1985" w:type="dxa"/>
          </w:tcPr>
          <w:p w:rsidR="00A06CAE" w:rsidRPr="000E5700" w:rsidRDefault="00A06CAE"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Land-surface albedo</w:t>
            </w:r>
          </w:p>
        </w:tc>
        <w:tc>
          <w:tcPr>
            <w:tcW w:w="1985" w:type="dxa"/>
          </w:tcPr>
          <w:p w:rsidR="00A06CAE" w:rsidRPr="000E5700" w:rsidRDefault="00A06CAE"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Initial moisture</w:t>
            </w:r>
          </w:p>
        </w:tc>
      </w:tr>
      <w:tr w:rsidR="00A06CAE" w:rsidRPr="000E5700" w:rsidTr="00620693">
        <w:trPr>
          <w:cnfStyle w:val="000000100000"/>
          <w:jc w:val="center"/>
        </w:trPr>
        <w:tc>
          <w:tcPr>
            <w:cnfStyle w:val="001000000000"/>
            <w:tcW w:w="1843" w:type="dxa"/>
          </w:tcPr>
          <w:p w:rsidR="00A06CAE" w:rsidRPr="000E5700" w:rsidRDefault="00A06CAE" w:rsidP="000E5700">
            <w:pPr>
              <w:rPr>
                <w:rFonts w:asciiTheme="majorBidi" w:hAnsiTheme="majorBidi" w:cstheme="majorBidi"/>
                <w:sz w:val="20"/>
                <w:szCs w:val="20"/>
              </w:rPr>
            </w:pPr>
            <w:r w:rsidRPr="000E5700">
              <w:rPr>
                <w:rFonts w:asciiTheme="majorBidi" w:hAnsiTheme="majorBidi" w:cstheme="majorBidi"/>
                <w:sz w:val="20"/>
                <w:szCs w:val="20"/>
              </w:rPr>
              <w:t>Loam</w:t>
            </w:r>
          </w:p>
        </w:tc>
        <w:tc>
          <w:tcPr>
            <w:tcW w:w="1985" w:type="dxa"/>
          </w:tcPr>
          <w:p w:rsidR="00A06CAE" w:rsidRPr="000E5700" w:rsidRDefault="00A06CAE"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0.031000</w:t>
            </w:r>
          </w:p>
        </w:tc>
        <w:tc>
          <w:tcPr>
            <w:tcW w:w="1985" w:type="dxa"/>
          </w:tcPr>
          <w:p w:rsidR="00A06CAE" w:rsidRPr="000E5700" w:rsidRDefault="00A06CAE"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0.325000</w:t>
            </w:r>
          </w:p>
        </w:tc>
        <w:tc>
          <w:tcPr>
            <w:tcW w:w="1985" w:type="dxa"/>
          </w:tcPr>
          <w:p w:rsidR="00A06CAE" w:rsidRPr="000E5700" w:rsidRDefault="00A06CAE"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0.30</w:t>
            </w:r>
          </w:p>
        </w:tc>
      </w:tr>
      <w:tr w:rsidR="00A06CAE" w:rsidRPr="000E5700" w:rsidTr="00620693">
        <w:trPr>
          <w:jc w:val="center"/>
        </w:trPr>
        <w:tc>
          <w:tcPr>
            <w:cnfStyle w:val="001000000000"/>
            <w:tcW w:w="1843" w:type="dxa"/>
          </w:tcPr>
          <w:p w:rsidR="00A06CAE" w:rsidRPr="000E5700" w:rsidRDefault="00A06CAE" w:rsidP="000E5700">
            <w:pPr>
              <w:rPr>
                <w:rFonts w:asciiTheme="majorBidi" w:hAnsiTheme="majorBidi" w:cstheme="majorBidi"/>
                <w:sz w:val="20"/>
                <w:szCs w:val="20"/>
              </w:rPr>
            </w:pPr>
            <w:r w:rsidRPr="000E5700">
              <w:rPr>
                <w:rFonts w:asciiTheme="majorBidi" w:hAnsiTheme="majorBidi" w:cstheme="majorBidi"/>
                <w:sz w:val="20"/>
                <w:szCs w:val="20"/>
              </w:rPr>
              <w:t>Clay Loam</w:t>
            </w:r>
          </w:p>
        </w:tc>
        <w:tc>
          <w:tcPr>
            <w:tcW w:w="1985" w:type="dxa"/>
          </w:tcPr>
          <w:p w:rsidR="00A06CAE" w:rsidRPr="000E5700" w:rsidRDefault="00A06CAE"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0.030000</w:t>
            </w:r>
          </w:p>
        </w:tc>
        <w:tc>
          <w:tcPr>
            <w:tcW w:w="1985" w:type="dxa"/>
          </w:tcPr>
          <w:p w:rsidR="00A06CAE" w:rsidRPr="000E5700" w:rsidRDefault="00A06CAE"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0.325000</w:t>
            </w:r>
          </w:p>
        </w:tc>
        <w:tc>
          <w:tcPr>
            <w:tcW w:w="1985" w:type="dxa"/>
          </w:tcPr>
          <w:p w:rsidR="00A06CAE" w:rsidRPr="000E5700" w:rsidRDefault="00A06CAE"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0.30</w:t>
            </w:r>
          </w:p>
        </w:tc>
      </w:tr>
      <w:tr w:rsidR="00A06CAE" w:rsidRPr="000E5700" w:rsidTr="00620693">
        <w:trPr>
          <w:cnfStyle w:val="000000100000"/>
          <w:jc w:val="center"/>
        </w:trPr>
        <w:tc>
          <w:tcPr>
            <w:cnfStyle w:val="001000000000"/>
            <w:tcW w:w="1843" w:type="dxa"/>
          </w:tcPr>
          <w:p w:rsidR="00A06CAE" w:rsidRPr="000E5700" w:rsidRDefault="00A06CAE" w:rsidP="000E5700">
            <w:pPr>
              <w:rPr>
                <w:rFonts w:asciiTheme="majorBidi" w:hAnsiTheme="majorBidi" w:cstheme="majorBidi"/>
                <w:sz w:val="20"/>
                <w:szCs w:val="20"/>
              </w:rPr>
            </w:pPr>
            <w:r w:rsidRPr="000E5700">
              <w:rPr>
                <w:rFonts w:asciiTheme="majorBidi" w:hAnsiTheme="majorBidi" w:cstheme="majorBidi"/>
                <w:sz w:val="20"/>
                <w:szCs w:val="20"/>
              </w:rPr>
              <w:t>Sandy Clay Loam</w:t>
            </w:r>
          </w:p>
        </w:tc>
        <w:tc>
          <w:tcPr>
            <w:tcW w:w="1985" w:type="dxa"/>
          </w:tcPr>
          <w:p w:rsidR="00A06CAE" w:rsidRPr="000E5700" w:rsidRDefault="00A06CAE"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0.032000</w:t>
            </w:r>
          </w:p>
        </w:tc>
        <w:tc>
          <w:tcPr>
            <w:tcW w:w="1985" w:type="dxa"/>
          </w:tcPr>
          <w:p w:rsidR="00A06CAE" w:rsidRPr="000E5700" w:rsidRDefault="00A06CAE"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0.325000</w:t>
            </w:r>
          </w:p>
        </w:tc>
        <w:tc>
          <w:tcPr>
            <w:tcW w:w="1985" w:type="dxa"/>
          </w:tcPr>
          <w:p w:rsidR="00A06CAE" w:rsidRPr="000E5700" w:rsidRDefault="00A06CAE"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0.30</w:t>
            </w:r>
          </w:p>
        </w:tc>
      </w:tr>
      <w:tr w:rsidR="00A06CAE" w:rsidRPr="000E5700" w:rsidTr="00620693">
        <w:trPr>
          <w:jc w:val="center"/>
        </w:trPr>
        <w:tc>
          <w:tcPr>
            <w:cnfStyle w:val="001000000000"/>
            <w:tcW w:w="1843" w:type="dxa"/>
          </w:tcPr>
          <w:p w:rsidR="00A06CAE" w:rsidRPr="000E5700" w:rsidRDefault="00A06CAE" w:rsidP="000E5700">
            <w:pPr>
              <w:rPr>
                <w:rFonts w:asciiTheme="majorBidi" w:hAnsiTheme="majorBidi" w:cstheme="majorBidi"/>
                <w:sz w:val="20"/>
                <w:szCs w:val="20"/>
              </w:rPr>
            </w:pPr>
            <w:r w:rsidRPr="000E5700">
              <w:rPr>
                <w:rFonts w:asciiTheme="majorBidi" w:hAnsiTheme="majorBidi" w:cstheme="majorBidi"/>
                <w:sz w:val="20"/>
                <w:szCs w:val="20"/>
              </w:rPr>
              <w:t>Sand</w:t>
            </w:r>
          </w:p>
        </w:tc>
        <w:tc>
          <w:tcPr>
            <w:tcW w:w="1985" w:type="dxa"/>
          </w:tcPr>
          <w:p w:rsidR="00A06CAE" w:rsidRPr="000E5700" w:rsidRDefault="00A06CAE"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0.030000</w:t>
            </w:r>
          </w:p>
        </w:tc>
        <w:tc>
          <w:tcPr>
            <w:tcW w:w="1985" w:type="dxa"/>
          </w:tcPr>
          <w:p w:rsidR="00A06CAE" w:rsidRPr="000E5700" w:rsidRDefault="00A06CAE"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0.325000</w:t>
            </w:r>
          </w:p>
        </w:tc>
        <w:tc>
          <w:tcPr>
            <w:tcW w:w="1985" w:type="dxa"/>
          </w:tcPr>
          <w:p w:rsidR="00A06CAE" w:rsidRPr="000E5700" w:rsidRDefault="00A06CAE"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0.30</w:t>
            </w:r>
          </w:p>
        </w:tc>
      </w:tr>
      <w:tr w:rsidR="00A06CAE" w:rsidRPr="000E5700" w:rsidTr="00620693">
        <w:trPr>
          <w:cnfStyle w:val="000000100000"/>
          <w:jc w:val="center"/>
        </w:trPr>
        <w:tc>
          <w:tcPr>
            <w:cnfStyle w:val="001000000000"/>
            <w:tcW w:w="1843" w:type="dxa"/>
          </w:tcPr>
          <w:p w:rsidR="00A06CAE" w:rsidRPr="000E5700" w:rsidRDefault="00A06CAE" w:rsidP="000E5700">
            <w:pPr>
              <w:rPr>
                <w:rFonts w:asciiTheme="majorBidi" w:hAnsiTheme="majorBidi" w:cstheme="majorBidi"/>
                <w:sz w:val="20"/>
                <w:szCs w:val="20"/>
              </w:rPr>
            </w:pPr>
            <w:r w:rsidRPr="000E5700">
              <w:rPr>
                <w:rFonts w:asciiTheme="majorBidi" w:hAnsiTheme="majorBidi" w:cstheme="majorBidi"/>
                <w:sz w:val="20"/>
                <w:szCs w:val="20"/>
              </w:rPr>
              <w:t>Clay</w:t>
            </w:r>
          </w:p>
        </w:tc>
        <w:tc>
          <w:tcPr>
            <w:tcW w:w="1985" w:type="dxa"/>
          </w:tcPr>
          <w:p w:rsidR="00A06CAE" w:rsidRPr="000E5700" w:rsidRDefault="00A06CAE"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0.330000</w:t>
            </w:r>
          </w:p>
        </w:tc>
        <w:tc>
          <w:tcPr>
            <w:tcW w:w="1985" w:type="dxa"/>
          </w:tcPr>
          <w:p w:rsidR="00A06CAE" w:rsidRPr="000E5700" w:rsidRDefault="00A06CAE"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0.325000</w:t>
            </w:r>
          </w:p>
        </w:tc>
        <w:tc>
          <w:tcPr>
            <w:tcW w:w="1985" w:type="dxa"/>
          </w:tcPr>
          <w:p w:rsidR="00A06CAE" w:rsidRPr="000E5700" w:rsidRDefault="00A06CAE"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0.30</w:t>
            </w:r>
          </w:p>
        </w:tc>
      </w:tr>
    </w:tbl>
    <w:p w:rsidR="00DE66F4" w:rsidRPr="000E5700" w:rsidRDefault="00DE66F4" w:rsidP="000E5700">
      <w:pPr>
        <w:spacing w:after="0" w:line="240" w:lineRule="auto"/>
        <w:rPr>
          <w:rFonts w:asciiTheme="majorBidi" w:hAnsiTheme="majorBidi" w:cstheme="majorBidi"/>
          <w:sz w:val="20"/>
          <w:szCs w:val="20"/>
        </w:rPr>
      </w:pPr>
    </w:p>
    <w:p w:rsidR="00A06CAE" w:rsidRPr="00620693" w:rsidRDefault="003E390C" w:rsidP="000E5700">
      <w:pPr>
        <w:pStyle w:val="Caption"/>
        <w:keepNext/>
        <w:spacing w:after="0"/>
        <w:rPr>
          <w:rFonts w:asciiTheme="majorBidi" w:hAnsiTheme="majorBidi" w:cstheme="majorBidi"/>
          <w:b/>
          <w:bCs/>
          <w:i w:val="0"/>
          <w:iCs w:val="0"/>
          <w:color w:val="auto"/>
          <w:sz w:val="20"/>
          <w:szCs w:val="20"/>
        </w:rPr>
      </w:pPr>
      <w:bookmarkStart w:id="18" w:name="_Ref512697414"/>
      <w:bookmarkStart w:id="19" w:name="_Ref519858462"/>
      <w:r w:rsidRPr="00620693">
        <w:rPr>
          <w:rFonts w:asciiTheme="majorBidi" w:hAnsiTheme="majorBidi" w:cstheme="majorBidi"/>
          <w:b/>
          <w:bCs/>
          <w:i w:val="0"/>
          <w:iCs w:val="0"/>
          <w:color w:val="auto"/>
          <w:sz w:val="20"/>
          <w:szCs w:val="20"/>
        </w:rPr>
        <w:t xml:space="preserve">Table </w:t>
      </w:r>
      <w:r w:rsidR="00223E65" w:rsidRPr="00620693">
        <w:rPr>
          <w:rFonts w:asciiTheme="majorBidi" w:hAnsiTheme="majorBidi" w:cstheme="majorBidi"/>
          <w:b/>
          <w:bCs/>
          <w:i w:val="0"/>
          <w:iCs w:val="0"/>
          <w:noProof/>
          <w:color w:val="auto"/>
          <w:sz w:val="20"/>
          <w:szCs w:val="20"/>
        </w:rPr>
        <w:fldChar w:fldCharType="begin"/>
      </w:r>
      <w:r w:rsidR="00CE25E4" w:rsidRPr="00620693">
        <w:rPr>
          <w:rFonts w:asciiTheme="majorBidi" w:hAnsiTheme="majorBidi" w:cstheme="majorBidi"/>
          <w:b/>
          <w:bCs/>
          <w:i w:val="0"/>
          <w:iCs w:val="0"/>
          <w:noProof/>
          <w:color w:val="auto"/>
          <w:sz w:val="20"/>
          <w:szCs w:val="20"/>
        </w:rPr>
        <w:instrText xml:space="preserve"> SEQ Table \* ARABIC </w:instrText>
      </w:r>
      <w:r w:rsidR="00223E65" w:rsidRPr="00620693">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4</w:t>
      </w:r>
      <w:r w:rsidR="00223E65" w:rsidRPr="00620693">
        <w:rPr>
          <w:rFonts w:asciiTheme="majorBidi" w:hAnsiTheme="majorBidi" w:cstheme="majorBidi"/>
          <w:b/>
          <w:bCs/>
          <w:i w:val="0"/>
          <w:iCs w:val="0"/>
          <w:noProof/>
          <w:color w:val="auto"/>
          <w:sz w:val="20"/>
          <w:szCs w:val="20"/>
        </w:rPr>
        <w:fldChar w:fldCharType="end"/>
      </w:r>
      <w:bookmarkEnd w:id="18"/>
      <w:r w:rsidRPr="00620693">
        <w:rPr>
          <w:rFonts w:asciiTheme="majorBidi" w:hAnsiTheme="majorBidi" w:cstheme="majorBidi"/>
          <w:b/>
          <w:bCs/>
          <w:i w:val="0"/>
          <w:iCs w:val="0"/>
          <w:color w:val="auto"/>
          <w:sz w:val="20"/>
          <w:szCs w:val="20"/>
        </w:rPr>
        <w:t xml:space="preserve"> Infil</w:t>
      </w:r>
      <w:r w:rsidR="00A06CAE" w:rsidRPr="00620693">
        <w:rPr>
          <w:rFonts w:asciiTheme="majorBidi" w:hAnsiTheme="majorBidi" w:cstheme="majorBidi"/>
          <w:b/>
          <w:bCs/>
          <w:i w:val="0"/>
          <w:iCs w:val="0"/>
          <w:color w:val="auto"/>
          <w:sz w:val="20"/>
          <w:szCs w:val="20"/>
        </w:rPr>
        <w:t>tration parameters</w:t>
      </w:r>
      <w:bookmarkEnd w:id="19"/>
    </w:p>
    <w:tbl>
      <w:tblPr>
        <w:tblStyle w:val="GridTable2-Accent5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76"/>
        <w:gridCol w:w="992"/>
        <w:gridCol w:w="992"/>
        <w:gridCol w:w="1701"/>
        <w:gridCol w:w="1134"/>
        <w:gridCol w:w="993"/>
        <w:gridCol w:w="992"/>
      </w:tblGrid>
      <w:tr w:rsidR="003E390C" w:rsidRPr="000E5700" w:rsidTr="00620693">
        <w:trPr>
          <w:cnfStyle w:val="100000000000"/>
        </w:trPr>
        <w:tc>
          <w:tcPr>
            <w:cnfStyle w:val="001000000000"/>
            <w:tcW w:w="1843" w:type="dxa"/>
            <w:tcBorders>
              <w:top w:val="none" w:sz="0" w:space="0" w:color="auto"/>
              <w:bottom w:val="none" w:sz="0" w:space="0" w:color="auto"/>
              <w:right w:val="none" w:sz="0" w:space="0" w:color="auto"/>
            </w:tcBorders>
            <w:vAlign w:val="center"/>
          </w:tcPr>
          <w:p w:rsidR="003E390C" w:rsidRPr="000E5700" w:rsidRDefault="003E390C" w:rsidP="000E5700">
            <w:pPr>
              <w:rPr>
                <w:rFonts w:asciiTheme="majorBidi" w:hAnsiTheme="majorBidi" w:cstheme="majorBidi"/>
                <w:sz w:val="20"/>
                <w:szCs w:val="20"/>
              </w:rPr>
            </w:pPr>
            <w:r w:rsidRPr="000E5700">
              <w:rPr>
                <w:rFonts w:asciiTheme="majorBidi" w:hAnsiTheme="majorBidi" w:cstheme="majorBidi"/>
                <w:sz w:val="20"/>
                <w:szCs w:val="20"/>
              </w:rPr>
              <w:t>Soil Type</w:t>
            </w:r>
          </w:p>
        </w:tc>
        <w:tc>
          <w:tcPr>
            <w:tcW w:w="1276" w:type="dxa"/>
            <w:tcBorders>
              <w:top w:val="none" w:sz="0" w:space="0" w:color="auto"/>
              <w:left w:val="none" w:sz="0" w:space="0" w:color="auto"/>
              <w:bottom w:val="none" w:sz="0" w:space="0" w:color="auto"/>
              <w:right w:val="none" w:sz="0" w:space="0" w:color="auto"/>
            </w:tcBorders>
            <w:vAlign w:val="center"/>
          </w:tcPr>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Hydraulic conductivity</w:t>
            </w:r>
          </w:p>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(cm/hr)</w:t>
            </w:r>
          </w:p>
        </w:tc>
        <w:tc>
          <w:tcPr>
            <w:tcW w:w="992" w:type="dxa"/>
            <w:tcBorders>
              <w:top w:val="none" w:sz="0" w:space="0" w:color="auto"/>
              <w:left w:val="none" w:sz="0" w:space="0" w:color="auto"/>
              <w:bottom w:val="none" w:sz="0" w:space="0" w:color="auto"/>
              <w:right w:val="none" w:sz="0" w:space="0" w:color="auto"/>
            </w:tcBorders>
            <w:vAlign w:val="center"/>
          </w:tcPr>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Capillary head</w:t>
            </w:r>
          </w:p>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(cm)</w:t>
            </w:r>
          </w:p>
        </w:tc>
        <w:tc>
          <w:tcPr>
            <w:tcW w:w="992" w:type="dxa"/>
            <w:tcBorders>
              <w:top w:val="none" w:sz="0" w:space="0" w:color="auto"/>
              <w:left w:val="none" w:sz="0" w:space="0" w:color="auto"/>
              <w:bottom w:val="none" w:sz="0" w:space="0" w:color="auto"/>
              <w:right w:val="none" w:sz="0" w:space="0" w:color="auto"/>
            </w:tcBorders>
            <w:vAlign w:val="center"/>
          </w:tcPr>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Porosity</w:t>
            </w:r>
          </w:p>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(m3/m3)</w:t>
            </w:r>
          </w:p>
        </w:tc>
        <w:tc>
          <w:tcPr>
            <w:tcW w:w="1701" w:type="dxa"/>
            <w:tcBorders>
              <w:top w:val="none" w:sz="0" w:space="0" w:color="auto"/>
              <w:left w:val="none" w:sz="0" w:space="0" w:color="auto"/>
              <w:bottom w:val="none" w:sz="0" w:space="0" w:color="auto"/>
              <w:right w:val="none" w:sz="0" w:space="0" w:color="auto"/>
            </w:tcBorders>
            <w:vAlign w:val="center"/>
          </w:tcPr>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Pore distribution index</w:t>
            </w:r>
          </w:p>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(cm/cm)</w:t>
            </w:r>
          </w:p>
        </w:tc>
        <w:tc>
          <w:tcPr>
            <w:tcW w:w="1134" w:type="dxa"/>
            <w:tcBorders>
              <w:top w:val="none" w:sz="0" w:space="0" w:color="auto"/>
              <w:left w:val="none" w:sz="0" w:space="0" w:color="auto"/>
              <w:bottom w:val="none" w:sz="0" w:space="0" w:color="auto"/>
              <w:right w:val="none" w:sz="0" w:space="0" w:color="auto"/>
            </w:tcBorders>
            <w:vAlign w:val="center"/>
          </w:tcPr>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Residual saturation (m3/m3)</w:t>
            </w:r>
          </w:p>
        </w:tc>
        <w:tc>
          <w:tcPr>
            <w:tcW w:w="993" w:type="dxa"/>
            <w:tcBorders>
              <w:top w:val="none" w:sz="0" w:space="0" w:color="auto"/>
              <w:left w:val="none" w:sz="0" w:space="0" w:color="auto"/>
              <w:bottom w:val="none" w:sz="0" w:space="0" w:color="auto"/>
              <w:right w:val="none" w:sz="0" w:space="0" w:color="auto"/>
            </w:tcBorders>
            <w:vAlign w:val="center"/>
          </w:tcPr>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Field capacity</w:t>
            </w:r>
          </w:p>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(m3/m3)</w:t>
            </w:r>
          </w:p>
        </w:tc>
        <w:tc>
          <w:tcPr>
            <w:tcW w:w="992" w:type="dxa"/>
            <w:tcBorders>
              <w:top w:val="none" w:sz="0" w:space="0" w:color="auto"/>
              <w:left w:val="none" w:sz="0" w:space="0" w:color="auto"/>
              <w:bottom w:val="none" w:sz="0" w:space="0" w:color="auto"/>
            </w:tcBorders>
            <w:vAlign w:val="center"/>
          </w:tcPr>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Wilting point</w:t>
            </w:r>
          </w:p>
          <w:p w:rsidR="003E390C" w:rsidRPr="000E5700" w:rsidRDefault="003E390C" w:rsidP="000E5700">
            <w:pPr>
              <w:jc w:val="center"/>
              <w:cnfStyle w:val="100000000000"/>
              <w:rPr>
                <w:rFonts w:asciiTheme="majorBidi" w:hAnsiTheme="majorBidi" w:cstheme="majorBidi"/>
                <w:sz w:val="20"/>
                <w:szCs w:val="20"/>
              </w:rPr>
            </w:pPr>
            <w:r w:rsidRPr="000E5700">
              <w:rPr>
                <w:rFonts w:asciiTheme="majorBidi" w:hAnsiTheme="majorBidi" w:cstheme="majorBidi"/>
                <w:sz w:val="20"/>
                <w:szCs w:val="20"/>
              </w:rPr>
              <w:t>(m3/m3)</w:t>
            </w:r>
          </w:p>
        </w:tc>
      </w:tr>
      <w:tr w:rsidR="003E390C" w:rsidRPr="000E5700" w:rsidTr="00620693">
        <w:trPr>
          <w:cnfStyle w:val="000000100000"/>
        </w:trPr>
        <w:tc>
          <w:tcPr>
            <w:cnfStyle w:val="001000000000"/>
            <w:tcW w:w="1843" w:type="dxa"/>
          </w:tcPr>
          <w:p w:rsidR="003E390C" w:rsidRPr="000E5700" w:rsidRDefault="003E390C" w:rsidP="000E5700">
            <w:pPr>
              <w:rPr>
                <w:rFonts w:asciiTheme="majorBidi" w:hAnsiTheme="majorBidi" w:cstheme="majorBidi"/>
                <w:sz w:val="20"/>
                <w:szCs w:val="20"/>
              </w:rPr>
            </w:pPr>
            <w:r w:rsidRPr="000E5700">
              <w:rPr>
                <w:rFonts w:asciiTheme="majorBidi" w:hAnsiTheme="majorBidi" w:cstheme="majorBidi"/>
                <w:sz w:val="20"/>
                <w:szCs w:val="20"/>
              </w:rPr>
              <w:t>Loam</w:t>
            </w:r>
          </w:p>
        </w:tc>
        <w:tc>
          <w:tcPr>
            <w:tcW w:w="1276"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1.32</w:t>
            </w:r>
          </w:p>
        </w:tc>
        <w:tc>
          <w:tcPr>
            <w:tcW w:w="992"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8.89</w:t>
            </w:r>
          </w:p>
        </w:tc>
        <w:tc>
          <w:tcPr>
            <w:tcW w:w="992"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0.55</w:t>
            </w:r>
          </w:p>
        </w:tc>
        <w:tc>
          <w:tcPr>
            <w:tcW w:w="1701"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0.24</w:t>
            </w:r>
          </w:p>
        </w:tc>
        <w:tc>
          <w:tcPr>
            <w:tcW w:w="1134"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0.434</w:t>
            </w:r>
          </w:p>
        </w:tc>
        <w:tc>
          <w:tcPr>
            <w:tcW w:w="993"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0.27</w:t>
            </w:r>
          </w:p>
        </w:tc>
        <w:tc>
          <w:tcPr>
            <w:tcW w:w="992"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0.117</w:t>
            </w:r>
          </w:p>
        </w:tc>
      </w:tr>
      <w:tr w:rsidR="003E390C" w:rsidRPr="000E5700" w:rsidTr="00620693">
        <w:tc>
          <w:tcPr>
            <w:cnfStyle w:val="001000000000"/>
            <w:tcW w:w="1843" w:type="dxa"/>
          </w:tcPr>
          <w:p w:rsidR="003E390C" w:rsidRPr="000E5700" w:rsidRDefault="003E390C" w:rsidP="000E5700">
            <w:pPr>
              <w:rPr>
                <w:rFonts w:asciiTheme="majorBidi" w:hAnsiTheme="majorBidi" w:cstheme="majorBidi"/>
                <w:sz w:val="20"/>
                <w:szCs w:val="20"/>
              </w:rPr>
            </w:pPr>
            <w:r w:rsidRPr="000E5700">
              <w:rPr>
                <w:rFonts w:asciiTheme="majorBidi" w:hAnsiTheme="majorBidi" w:cstheme="majorBidi"/>
                <w:sz w:val="20"/>
                <w:szCs w:val="20"/>
              </w:rPr>
              <w:t>Clay Loam</w:t>
            </w:r>
          </w:p>
        </w:tc>
        <w:tc>
          <w:tcPr>
            <w:tcW w:w="1276"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0.23</w:t>
            </w:r>
          </w:p>
        </w:tc>
        <w:tc>
          <w:tcPr>
            <w:tcW w:w="992"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20.88</w:t>
            </w:r>
          </w:p>
        </w:tc>
        <w:tc>
          <w:tcPr>
            <w:tcW w:w="992"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0.59</w:t>
            </w:r>
          </w:p>
        </w:tc>
        <w:tc>
          <w:tcPr>
            <w:tcW w:w="1701"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0.24</w:t>
            </w:r>
          </w:p>
        </w:tc>
        <w:tc>
          <w:tcPr>
            <w:tcW w:w="1134"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0.309</w:t>
            </w:r>
          </w:p>
        </w:tc>
        <w:tc>
          <w:tcPr>
            <w:tcW w:w="993"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0.309</w:t>
            </w:r>
          </w:p>
        </w:tc>
        <w:tc>
          <w:tcPr>
            <w:tcW w:w="992"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0.197</w:t>
            </w:r>
          </w:p>
        </w:tc>
      </w:tr>
      <w:tr w:rsidR="003E390C" w:rsidRPr="000E5700" w:rsidTr="00620693">
        <w:trPr>
          <w:cnfStyle w:val="000000100000"/>
        </w:trPr>
        <w:tc>
          <w:tcPr>
            <w:cnfStyle w:val="001000000000"/>
            <w:tcW w:w="1843" w:type="dxa"/>
          </w:tcPr>
          <w:p w:rsidR="003E390C" w:rsidRPr="000E5700" w:rsidRDefault="003E390C" w:rsidP="000E5700">
            <w:pPr>
              <w:rPr>
                <w:rFonts w:asciiTheme="majorBidi" w:hAnsiTheme="majorBidi" w:cstheme="majorBidi"/>
                <w:sz w:val="20"/>
                <w:szCs w:val="20"/>
              </w:rPr>
            </w:pPr>
            <w:r w:rsidRPr="000E5700">
              <w:rPr>
                <w:rFonts w:asciiTheme="majorBidi" w:hAnsiTheme="majorBidi" w:cstheme="majorBidi"/>
                <w:sz w:val="20"/>
                <w:szCs w:val="20"/>
              </w:rPr>
              <w:t>Sandy Clay Loam</w:t>
            </w:r>
          </w:p>
        </w:tc>
        <w:tc>
          <w:tcPr>
            <w:tcW w:w="1276"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0.43</w:t>
            </w:r>
          </w:p>
        </w:tc>
        <w:tc>
          <w:tcPr>
            <w:tcW w:w="992"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21.85</w:t>
            </w:r>
          </w:p>
        </w:tc>
        <w:tc>
          <w:tcPr>
            <w:tcW w:w="992"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0.50</w:t>
            </w:r>
          </w:p>
        </w:tc>
        <w:tc>
          <w:tcPr>
            <w:tcW w:w="1701"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0.24</w:t>
            </w:r>
          </w:p>
        </w:tc>
        <w:tc>
          <w:tcPr>
            <w:tcW w:w="1134"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0.330</w:t>
            </w:r>
          </w:p>
        </w:tc>
        <w:tc>
          <w:tcPr>
            <w:tcW w:w="993"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0.255</w:t>
            </w:r>
          </w:p>
        </w:tc>
        <w:tc>
          <w:tcPr>
            <w:tcW w:w="992"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0.148</w:t>
            </w:r>
          </w:p>
        </w:tc>
      </w:tr>
      <w:tr w:rsidR="003E390C" w:rsidRPr="000E5700" w:rsidTr="00620693">
        <w:tc>
          <w:tcPr>
            <w:cnfStyle w:val="001000000000"/>
            <w:tcW w:w="1843" w:type="dxa"/>
          </w:tcPr>
          <w:p w:rsidR="003E390C" w:rsidRPr="000E5700" w:rsidRDefault="003E390C" w:rsidP="000E5700">
            <w:pPr>
              <w:rPr>
                <w:rFonts w:asciiTheme="majorBidi" w:hAnsiTheme="majorBidi" w:cstheme="majorBidi"/>
                <w:sz w:val="20"/>
                <w:szCs w:val="20"/>
              </w:rPr>
            </w:pPr>
            <w:r w:rsidRPr="000E5700">
              <w:rPr>
                <w:rFonts w:asciiTheme="majorBidi" w:hAnsiTheme="majorBidi" w:cstheme="majorBidi"/>
                <w:sz w:val="20"/>
                <w:szCs w:val="20"/>
              </w:rPr>
              <w:t>Sand</w:t>
            </w:r>
          </w:p>
        </w:tc>
        <w:tc>
          <w:tcPr>
            <w:tcW w:w="1276"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21.00</w:t>
            </w:r>
          </w:p>
        </w:tc>
        <w:tc>
          <w:tcPr>
            <w:tcW w:w="992"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4.95</w:t>
            </w:r>
          </w:p>
        </w:tc>
        <w:tc>
          <w:tcPr>
            <w:tcW w:w="992"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0.42</w:t>
            </w:r>
          </w:p>
        </w:tc>
        <w:tc>
          <w:tcPr>
            <w:tcW w:w="1701"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0.24</w:t>
            </w:r>
          </w:p>
        </w:tc>
        <w:tc>
          <w:tcPr>
            <w:tcW w:w="1134"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0.417</w:t>
            </w:r>
          </w:p>
        </w:tc>
        <w:tc>
          <w:tcPr>
            <w:tcW w:w="993"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0.091</w:t>
            </w:r>
          </w:p>
        </w:tc>
        <w:tc>
          <w:tcPr>
            <w:tcW w:w="992" w:type="dxa"/>
          </w:tcPr>
          <w:p w:rsidR="003E390C" w:rsidRPr="000E5700" w:rsidRDefault="003E390C" w:rsidP="000E5700">
            <w:pPr>
              <w:jc w:val="center"/>
              <w:cnfStyle w:val="000000000000"/>
              <w:rPr>
                <w:rFonts w:asciiTheme="majorBidi" w:hAnsiTheme="majorBidi" w:cstheme="majorBidi"/>
                <w:sz w:val="20"/>
                <w:szCs w:val="20"/>
              </w:rPr>
            </w:pPr>
            <w:r w:rsidRPr="000E5700">
              <w:rPr>
                <w:rFonts w:asciiTheme="majorBidi" w:hAnsiTheme="majorBidi" w:cstheme="majorBidi"/>
                <w:sz w:val="20"/>
                <w:szCs w:val="20"/>
              </w:rPr>
              <w:t>0.033</w:t>
            </w:r>
          </w:p>
        </w:tc>
      </w:tr>
      <w:tr w:rsidR="003E390C" w:rsidRPr="000E5700" w:rsidTr="00620693">
        <w:trPr>
          <w:cnfStyle w:val="000000100000"/>
        </w:trPr>
        <w:tc>
          <w:tcPr>
            <w:cnfStyle w:val="001000000000"/>
            <w:tcW w:w="1843" w:type="dxa"/>
          </w:tcPr>
          <w:p w:rsidR="003E390C" w:rsidRPr="000E5700" w:rsidRDefault="003E390C" w:rsidP="000E5700">
            <w:pPr>
              <w:rPr>
                <w:rFonts w:asciiTheme="majorBidi" w:hAnsiTheme="majorBidi" w:cstheme="majorBidi"/>
                <w:sz w:val="20"/>
                <w:szCs w:val="20"/>
              </w:rPr>
            </w:pPr>
            <w:r w:rsidRPr="000E5700">
              <w:rPr>
                <w:rFonts w:asciiTheme="majorBidi" w:hAnsiTheme="majorBidi" w:cstheme="majorBidi"/>
                <w:sz w:val="20"/>
                <w:szCs w:val="20"/>
              </w:rPr>
              <w:t>Clay</w:t>
            </w:r>
          </w:p>
        </w:tc>
        <w:tc>
          <w:tcPr>
            <w:tcW w:w="1276"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0.06</w:t>
            </w:r>
          </w:p>
        </w:tc>
        <w:tc>
          <w:tcPr>
            <w:tcW w:w="992"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31.63</w:t>
            </w:r>
          </w:p>
        </w:tc>
        <w:tc>
          <w:tcPr>
            <w:tcW w:w="992"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0.60</w:t>
            </w:r>
          </w:p>
        </w:tc>
        <w:tc>
          <w:tcPr>
            <w:tcW w:w="1701"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0.24</w:t>
            </w:r>
          </w:p>
        </w:tc>
        <w:tc>
          <w:tcPr>
            <w:tcW w:w="1134"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0.385</w:t>
            </w:r>
          </w:p>
        </w:tc>
        <w:tc>
          <w:tcPr>
            <w:tcW w:w="993"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0.396</w:t>
            </w:r>
          </w:p>
        </w:tc>
        <w:tc>
          <w:tcPr>
            <w:tcW w:w="992" w:type="dxa"/>
          </w:tcPr>
          <w:p w:rsidR="003E390C" w:rsidRPr="000E5700" w:rsidRDefault="003E390C" w:rsidP="000E5700">
            <w:pPr>
              <w:jc w:val="center"/>
              <w:cnfStyle w:val="000000100000"/>
              <w:rPr>
                <w:rFonts w:asciiTheme="majorBidi" w:hAnsiTheme="majorBidi" w:cstheme="majorBidi"/>
                <w:sz w:val="20"/>
                <w:szCs w:val="20"/>
              </w:rPr>
            </w:pPr>
            <w:r w:rsidRPr="000E5700">
              <w:rPr>
                <w:rFonts w:asciiTheme="majorBidi" w:hAnsiTheme="majorBidi" w:cstheme="majorBidi"/>
                <w:sz w:val="20"/>
                <w:szCs w:val="20"/>
              </w:rPr>
              <w:t>0.272</w:t>
            </w:r>
          </w:p>
        </w:tc>
      </w:tr>
    </w:tbl>
    <w:p w:rsidR="003E390C" w:rsidRPr="000E5700" w:rsidRDefault="003E390C" w:rsidP="000E5700">
      <w:pPr>
        <w:spacing w:after="0" w:line="240" w:lineRule="auto"/>
        <w:rPr>
          <w:rFonts w:asciiTheme="majorBidi" w:hAnsiTheme="majorBidi" w:cstheme="majorBidi"/>
          <w:sz w:val="20"/>
          <w:szCs w:val="20"/>
        </w:rPr>
      </w:pPr>
    </w:p>
    <w:p w:rsidR="00E46E60" w:rsidRDefault="00E46E60" w:rsidP="00620693">
      <w:pPr>
        <w:pStyle w:val="Heading4"/>
        <w:bidi w:val="0"/>
        <w:spacing w:before="0" w:line="240" w:lineRule="auto"/>
        <w:ind w:left="142"/>
        <w:rPr>
          <w:rFonts w:asciiTheme="majorBidi" w:hAnsiTheme="majorBidi"/>
          <w:i w:val="0"/>
          <w:iCs w:val="0"/>
          <w:color w:val="auto"/>
          <w:sz w:val="20"/>
          <w:szCs w:val="20"/>
        </w:rPr>
        <w:sectPr w:rsidR="00E46E60" w:rsidSect="00620693">
          <w:type w:val="continuous"/>
          <w:pgSz w:w="12240" w:h="15840" w:code="1"/>
          <w:pgMar w:top="1440" w:right="1440" w:bottom="1418" w:left="1440" w:header="720" w:footer="720" w:gutter="0"/>
          <w:cols w:space="720"/>
          <w:docGrid w:linePitch="360"/>
        </w:sectPr>
      </w:pPr>
    </w:p>
    <w:p w:rsidR="002012B8" w:rsidRPr="00620693" w:rsidRDefault="002012B8" w:rsidP="00620693">
      <w:pPr>
        <w:pStyle w:val="Heading4"/>
        <w:bidi w:val="0"/>
        <w:spacing w:before="0" w:line="240" w:lineRule="auto"/>
        <w:ind w:left="142"/>
        <w:rPr>
          <w:rFonts w:asciiTheme="majorBidi" w:hAnsiTheme="majorBidi"/>
          <w:i w:val="0"/>
          <w:iCs w:val="0"/>
          <w:color w:val="auto"/>
          <w:sz w:val="20"/>
          <w:szCs w:val="20"/>
        </w:rPr>
      </w:pPr>
      <w:r w:rsidRPr="00620693">
        <w:rPr>
          <w:rFonts w:asciiTheme="majorBidi" w:hAnsiTheme="majorBidi"/>
          <w:i w:val="0"/>
          <w:iCs w:val="0"/>
          <w:color w:val="auto"/>
          <w:sz w:val="20"/>
          <w:szCs w:val="20"/>
        </w:rPr>
        <w:lastRenderedPageBreak/>
        <w:t>Define Precipitation</w:t>
      </w:r>
    </w:p>
    <w:p w:rsidR="00BC3AAC" w:rsidRPr="000E5700" w:rsidRDefault="00034818" w:rsidP="000E570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 xml:space="preserve">At </w:t>
      </w:r>
      <w:r w:rsidR="00E54616" w:rsidRPr="000E5700">
        <w:rPr>
          <w:rFonts w:asciiTheme="majorBidi" w:hAnsiTheme="majorBidi" w:cstheme="majorBidi"/>
          <w:sz w:val="20"/>
          <w:szCs w:val="20"/>
        </w:rPr>
        <w:t>t</w:t>
      </w:r>
      <w:r w:rsidR="005F5CB3" w:rsidRPr="000E5700">
        <w:rPr>
          <w:rFonts w:asciiTheme="majorBidi" w:hAnsiTheme="majorBidi" w:cstheme="majorBidi"/>
          <w:sz w:val="20"/>
          <w:szCs w:val="20"/>
        </w:rPr>
        <w:t xml:space="preserve">his </w:t>
      </w:r>
      <w:r w:rsidR="00E54616" w:rsidRPr="000E5700">
        <w:rPr>
          <w:rFonts w:asciiTheme="majorBidi" w:hAnsiTheme="majorBidi" w:cstheme="majorBidi"/>
          <w:sz w:val="20"/>
          <w:szCs w:val="20"/>
        </w:rPr>
        <w:t>research rainfall</w:t>
      </w:r>
      <w:r w:rsidR="000B502C" w:rsidRPr="000E5700">
        <w:rPr>
          <w:rFonts w:asciiTheme="majorBidi" w:hAnsiTheme="majorBidi" w:cstheme="majorBidi"/>
          <w:sz w:val="20"/>
          <w:szCs w:val="20"/>
        </w:rPr>
        <w:t xml:space="preserve"> data for the year </w:t>
      </w:r>
      <w:r w:rsidRPr="000E5700">
        <w:rPr>
          <w:rFonts w:asciiTheme="majorBidi" w:hAnsiTheme="majorBidi" w:cstheme="majorBidi"/>
          <w:sz w:val="20"/>
          <w:szCs w:val="20"/>
        </w:rPr>
        <w:t xml:space="preserve">2006 has been used as </w:t>
      </w:r>
      <w:r w:rsidR="00E54616" w:rsidRPr="000E5700">
        <w:rPr>
          <w:rFonts w:asciiTheme="majorBidi" w:hAnsiTheme="majorBidi" w:cstheme="majorBidi"/>
          <w:sz w:val="20"/>
          <w:szCs w:val="20"/>
        </w:rPr>
        <w:t>input</w:t>
      </w:r>
      <w:r w:rsidRPr="000E5700">
        <w:rPr>
          <w:rFonts w:asciiTheme="majorBidi" w:hAnsiTheme="majorBidi" w:cstheme="majorBidi"/>
          <w:sz w:val="20"/>
          <w:szCs w:val="20"/>
        </w:rPr>
        <w:t xml:space="preserve"> fo</w:t>
      </w:r>
      <w:r w:rsidR="000B502C" w:rsidRPr="000E5700">
        <w:rPr>
          <w:rFonts w:asciiTheme="majorBidi" w:hAnsiTheme="majorBidi" w:cstheme="majorBidi"/>
          <w:sz w:val="20"/>
          <w:szCs w:val="20"/>
        </w:rPr>
        <w:t>r base rainfall data definition</w:t>
      </w:r>
      <w:r w:rsidR="005F5CB3" w:rsidRPr="000E5700">
        <w:rPr>
          <w:rFonts w:asciiTheme="majorBidi" w:hAnsiTheme="majorBidi" w:cstheme="majorBidi"/>
          <w:sz w:val="20"/>
          <w:szCs w:val="20"/>
        </w:rPr>
        <w:t xml:space="preserve">. </w:t>
      </w:r>
      <w:r w:rsidR="00D94AB5" w:rsidRPr="000E5700">
        <w:rPr>
          <w:rFonts w:asciiTheme="majorBidi" w:hAnsiTheme="majorBidi" w:cstheme="majorBidi"/>
          <w:sz w:val="20"/>
          <w:szCs w:val="20"/>
        </w:rPr>
        <w:t xml:space="preserve">Before entering </w:t>
      </w:r>
      <w:r w:rsidR="005F5CB3" w:rsidRPr="000E5700">
        <w:rPr>
          <w:rFonts w:asciiTheme="majorBidi" w:hAnsiTheme="majorBidi" w:cstheme="majorBidi"/>
          <w:sz w:val="20"/>
          <w:szCs w:val="20"/>
        </w:rPr>
        <w:t xml:space="preserve">Rainfall data </w:t>
      </w:r>
      <w:r w:rsidR="00D94AB5" w:rsidRPr="000E5700">
        <w:rPr>
          <w:rFonts w:asciiTheme="majorBidi" w:hAnsiTheme="majorBidi" w:cstheme="majorBidi"/>
          <w:sz w:val="20"/>
          <w:szCs w:val="20"/>
        </w:rPr>
        <w:t>it need</w:t>
      </w:r>
      <w:r w:rsidR="00BB2A57" w:rsidRPr="000E5700">
        <w:rPr>
          <w:rFonts w:asciiTheme="majorBidi" w:hAnsiTheme="majorBidi" w:cstheme="majorBidi"/>
          <w:sz w:val="20"/>
          <w:szCs w:val="20"/>
        </w:rPr>
        <w:t>s</w:t>
      </w:r>
      <w:r w:rsidRPr="000E5700">
        <w:rPr>
          <w:rFonts w:asciiTheme="majorBidi" w:hAnsiTheme="majorBidi" w:cstheme="majorBidi"/>
          <w:sz w:val="20"/>
          <w:szCs w:val="20"/>
        </w:rPr>
        <w:t xml:space="preserve"> some </w:t>
      </w:r>
      <w:r w:rsidR="00BC3AAC" w:rsidRPr="000E5700">
        <w:rPr>
          <w:rFonts w:asciiTheme="majorBidi" w:hAnsiTheme="majorBidi" w:cstheme="majorBidi"/>
          <w:sz w:val="20"/>
          <w:szCs w:val="20"/>
        </w:rPr>
        <w:t xml:space="preserve"> preprocess</w:t>
      </w:r>
      <w:r w:rsidRPr="000E5700">
        <w:rPr>
          <w:rFonts w:asciiTheme="majorBidi" w:hAnsiTheme="majorBidi" w:cstheme="majorBidi"/>
          <w:sz w:val="20"/>
          <w:szCs w:val="20"/>
        </w:rPr>
        <w:t xml:space="preserve">by </w:t>
      </w:r>
      <w:r w:rsidR="005F5CB3" w:rsidRPr="000E5700">
        <w:rPr>
          <w:rFonts w:asciiTheme="majorBidi" w:hAnsiTheme="majorBidi" w:cstheme="majorBidi"/>
          <w:sz w:val="20"/>
          <w:szCs w:val="20"/>
        </w:rPr>
        <w:t xml:space="preserve">using GIS </w:t>
      </w:r>
      <w:r w:rsidR="00BB2A57" w:rsidRPr="000E5700">
        <w:rPr>
          <w:rFonts w:asciiTheme="majorBidi" w:hAnsiTheme="majorBidi" w:cstheme="majorBidi"/>
          <w:sz w:val="20"/>
          <w:szCs w:val="20"/>
        </w:rPr>
        <w:t xml:space="preserve">and remote sensing </w:t>
      </w:r>
      <w:r w:rsidR="005F5CB3" w:rsidRPr="000E5700">
        <w:rPr>
          <w:rFonts w:asciiTheme="majorBidi" w:hAnsiTheme="majorBidi" w:cstheme="majorBidi"/>
          <w:sz w:val="20"/>
          <w:szCs w:val="20"/>
        </w:rPr>
        <w:t>software</w:t>
      </w:r>
      <w:r w:rsidR="00BC3AAC" w:rsidRPr="000E5700">
        <w:rPr>
          <w:rFonts w:asciiTheme="majorBidi" w:hAnsiTheme="majorBidi" w:cstheme="majorBidi"/>
          <w:sz w:val="20"/>
          <w:szCs w:val="20"/>
        </w:rPr>
        <w:t xml:space="preserve"> to project, extract, convert its units from mm to inch </w:t>
      </w:r>
      <w:r w:rsidR="00D94AB5" w:rsidRPr="000E5700">
        <w:rPr>
          <w:rFonts w:asciiTheme="majorBidi" w:hAnsiTheme="majorBidi" w:cstheme="majorBidi"/>
          <w:sz w:val="20"/>
          <w:szCs w:val="20"/>
        </w:rPr>
        <w:t>and</w:t>
      </w:r>
      <w:r w:rsidR="00BC3AAC" w:rsidRPr="000E5700">
        <w:rPr>
          <w:rFonts w:asciiTheme="majorBidi" w:hAnsiTheme="majorBidi" w:cstheme="majorBidi"/>
          <w:sz w:val="20"/>
          <w:szCs w:val="20"/>
        </w:rPr>
        <w:t xml:space="preserve"> finally convert</w:t>
      </w:r>
      <w:r w:rsidR="00D94AB5" w:rsidRPr="000E5700">
        <w:rPr>
          <w:rFonts w:asciiTheme="majorBidi" w:hAnsiTheme="majorBidi" w:cstheme="majorBidi"/>
          <w:sz w:val="20"/>
          <w:szCs w:val="20"/>
        </w:rPr>
        <w:t xml:space="preserve"> its </w:t>
      </w:r>
      <w:r w:rsidR="00BC3AAC" w:rsidRPr="000E5700">
        <w:rPr>
          <w:rFonts w:asciiTheme="majorBidi" w:hAnsiTheme="majorBidi" w:cstheme="majorBidi"/>
          <w:sz w:val="20"/>
          <w:szCs w:val="20"/>
        </w:rPr>
        <w:t>form</w:t>
      </w:r>
      <w:r w:rsidR="00DC0F13" w:rsidRPr="000E5700">
        <w:rPr>
          <w:rFonts w:asciiTheme="majorBidi" w:hAnsiTheme="majorBidi" w:cstheme="majorBidi"/>
          <w:sz w:val="20"/>
          <w:szCs w:val="20"/>
        </w:rPr>
        <w:t>at</w:t>
      </w:r>
      <w:r w:rsidR="002D3D2A">
        <w:rPr>
          <w:rFonts w:asciiTheme="majorBidi" w:hAnsiTheme="majorBidi" w:cstheme="majorBidi"/>
          <w:sz w:val="20"/>
          <w:szCs w:val="20"/>
        </w:rPr>
        <w:t xml:space="preserve"> </w:t>
      </w:r>
      <w:r w:rsidR="00DC0F13" w:rsidRPr="000E5700">
        <w:rPr>
          <w:rFonts w:asciiTheme="majorBidi" w:hAnsiTheme="majorBidi" w:cstheme="majorBidi"/>
          <w:sz w:val="20"/>
          <w:szCs w:val="20"/>
        </w:rPr>
        <w:t>to</w:t>
      </w:r>
      <w:r w:rsidR="002D3D2A">
        <w:rPr>
          <w:rFonts w:asciiTheme="majorBidi" w:hAnsiTheme="majorBidi" w:cstheme="majorBidi"/>
          <w:sz w:val="20"/>
          <w:szCs w:val="20"/>
        </w:rPr>
        <w:t xml:space="preserve"> </w:t>
      </w:r>
      <w:r w:rsidRPr="000E5700">
        <w:rPr>
          <w:rFonts w:asciiTheme="majorBidi" w:hAnsiTheme="majorBidi" w:cstheme="majorBidi"/>
          <w:sz w:val="20"/>
          <w:szCs w:val="20"/>
        </w:rPr>
        <w:t xml:space="preserve">ASSCI </w:t>
      </w:r>
      <w:r w:rsidR="00BC3AAC" w:rsidRPr="000E5700">
        <w:rPr>
          <w:rFonts w:asciiTheme="majorBidi" w:hAnsiTheme="majorBidi" w:cstheme="majorBidi"/>
          <w:sz w:val="20"/>
          <w:szCs w:val="20"/>
        </w:rPr>
        <w:t>files which is the required format for GSSHA</w:t>
      </w:r>
      <w:r w:rsidR="00DC0F13" w:rsidRPr="000E5700">
        <w:rPr>
          <w:rFonts w:asciiTheme="majorBidi" w:hAnsiTheme="majorBidi" w:cstheme="majorBidi"/>
          <w:sz w:val="20"/>
          <w:szCs w:val="20"/>
        </w:rPr>
        <w:t xml:space="preserve"> model</w:t>
      </w:r>
      <w:r w:rsidR="00BC3AAC" w:rsidRPr="000E5700">
        <w:rPr>
          <w:rFonts w:asciiTheme="majorBidi" w:hAnsiTheme="majorBidi" w:cstheme="majorBidi"/>
          <w:sz w:val="20"/>
          <w:szCs w:val="20"/>
        </w:rPr>
        <w:t xml:space="preserve">. </w:t>
      </w:r>
      <w:r w:rsidR="00DC0F13" w:rsidRPr="000E5700">
        <w:rPr>
          <w:rFonts w:asciiTheme="majorBidi" w:hAnsiTheme="majorBidi" w:cstheme="majorBidi"/>
          <w:sz w:val="20"/>
          <w:szCs w:val="20"/>
        </w:rPr>
        <w:t>For saving time and effort a</w:t>
      </w:r>
      <w:r w:rsidR="00BB2A57" w:rsidRPr="000E5700">
        <w:rPr>
          <w:rFonts w:asciiTheme="majorBidi" w:hAnsiTheme="majorBidi" w:cstheme="majorBidi"/>
          <w:sz w:val="20"/>
          <w:szCs w:val="20"/>
        </w:rPr>
        <w:t xml:space="preserve">ll </w:t>
      </w:r>
      <w:r w:rsidR="00DC0F13" w:rsidRPr="000E5700">
        <w:rPr>
          <w:rFonts w:asciiTheme="majorBidi" w:hAnsiTheme="majorBidi" w:cstheme="majorBidi"/>
          <w:sz w:val="20"/>
          <w:szCs w:val="20"/>
        </w:rPr>
        <w:t>steps (project, extract, convert units to inch, convert format to asci files)</w:t>
      </w:r>
      <w:r w:rsidR="00BB2A57" w:rsidRPr="000E5700">
        <w:rPr>
          <w:rFonts w:asciiTheme="majorBidi" w:hAnsiTheme="majorBidi" w:cstheme="majorBidi"/>
          <w:sz w:val="20"/>
          <w:szCs w:val="20"/>
        </w:rPr>
        <w:t xml:space="preserve"> are compiled together into automatic model </w:t>
      </w:r>
      <w:r w:rsidR="00DC0F13" w:rsidRPr="000E5700">
        <w:rPr>
          <w:rFonts w:asciiTheme="majorBidi" w:hAnsiTheme="majorBidi" w:cstheme="majorBidi"/>
          <w:sz w:val="20"/>
          <w:szCs w:val="20"/>
        </w:rPr>
        <w:t xml:space="preserve">customized </w:t>
      </w:r>
      <w:r w:rsidR="00DC0F13" w:rsidRPr="000E5700">
        <w:rPr>
          <w:rFonts w:asciiTheme="majorBidi" w:hAnsiTheme="majorBidi" w:cstheme="majorBidi"/>
          <w:sz w:val="20"/>
          <w:szCs w:val="20"/>
        </w:rPr>
        <w:lastRenderedPageBreak/>
        <w:t>using ArcGIS package. Th</w:t>
      </w:r>
      <w:r w:rsidR="000B502C" w:rsidRPr="000E5700">
        <w:rPr>
          <w:rFonts w:asciiTheme="majorBidi" w:hAnsiTheme="majorBidi" w:cstheme="majorBidi"/>
          <w:sz w:val="20"/>
          <w:szCs w:val="20"/>
        </w:rPr>
        <w:t xml:space="preserve">e customized model run over all </w:t>
      </w:r>
      <w:r w:rsidR="00DC0F13" w:rsidRPr="000E5700">
        <w:rPr>
          <w:rFonts w:asciiTheme="majorBidi" w:hAnsiTheme="majorBidi" w:cstheme="majorBidi"/>
          <w:sz w:val="20"/>
          <w:szCs w:val="20"/>
        </w:rPr>
        <w:t>file</w:t>
      </w:r>
      <w:r w:rsidR="000B502C" w:rsidRPr="000E5700">
        <w:rPr>
          <w:rFonts w:asciiTheme="majorBidi" w:hAnsiTheme="majorBidi" w:cstheme="majorBidi"/>
          <w:sz w:val="20"/>
          <w:szCs w:val="20"/>
        </w:rPr>
        <w:t>s</w:t>
      </w:r>
      <w:r w:rsidR="00DC0F13" w:rsidRPr="000E5700">
        <w:rPr>
          <w:rFonts w:asciiTheme="majorBidi" w:hAnsiTheme="majorBidi" w:cstheme="majorBidi"/>
          <w:sz w:val="20"/>
          <w:szCs w:val="20"/>
        </w:rPr>
        <w:t xml:space="preserve"> per tear.</w:t>
      </w:r>
      <w:r w:rsidRPr="000E5700">
        <w:rPr>
          <w:rFonts w:asciiTheme="majorBidi" w:hAnsiTheme="majorBidi" w:cstheme="majorBidi"/>
          <w:sz w:val="20"/>
          <w:szCs w:val="20"/>
        </w:rPr>
        <w:t xml:space="preserve"> Meanwhile </w:t>
      </w:r>
      <w:r w:rsidR="00BB2A57" w:rsidRPr="000E5700">
        <w:rPr>
          <w:rFonts w:asciiTheme="majorBidi" w:hAnsiTheme="majorBidi" w:cstheme="majorBidi"/>
          <w:sz w:val="20"/>
          <w:szCs w:val="20"/>
        </w:rPr>
        <w:t xml:space="preserve"> After converting rainfall data into incremental distribution rain gage using conversion tool imbedded in GSSHA model, software generate text file contain incremental depth (mm) and cumulative depth (mm) corresponding to every time step and this shown in </w:t>
      </w:r>
      <w:fldSimple w:instr=" REF _Ref519857501 \h  \* MERGEFORMAT ">
        <w:r w:rsidR="0061258D" w:rsidRPr="0061258D">
          <w:rPr>
            <w:rFonts w:asciiTheme="majorBidi" w:hAnsiTheme="majorBidi" w:cstheme="majorBidi"/>
            <w:sz w:val="20"/>
            <w:szCs w:val="20"/>
          </w:rPr>
          <w:t xml:space="preserve">Figure </w:t>
        </w:r>
        <w:r w:rsidR="0061258D" w:rsidRPr="0061258D">
          <w:rPr>
            <w:rFonts w:asciiTheme="majorBidi" w:hAnsiTheme="majorBidi" w:cstheme="majorBidi"/>
            <w:noProof/>
            <w:sz w:val="20"/>
            <w:szCs w:val="20"/>
          </w:rPr>
          <w:t>14</w:t>
        </w:r>
      </w:fldSimple>
      <w:r w:rsidR="00FD3847" w:rsidRPr="000E5700">
        <w:rPr>
          <w:rFonts w:asciiTheme="majorBidi" w:hAnsiTheme="majorBidi" w:cstheme="majorBidi"/>
          <w:sz w:val="20"/>
          <w:szCs w:val="20"/>
        </w:rPr>
        <w:t>and</w:t>
      </w:r>
      <w:fldSimple w:instr=" REF _Ref519857543 \h  \* MERGEFORMAT ">
        <w:r w:rsidR="0061258D" w:rsidRPr="0061258D">
          <w:rPr>
            <w:rFonts w:asciiTheme="majorBidi" w:hAnsiTheme="majorBidi" w:cstheme="majorBidi"/>
            <w:sz w:val="20"/>
            <w:szCs w:val="20"/>
          </w:rPr>
          <w:t xml:space="preserve">Figure </w:t>
        </w:r>
        <w:r w:rsidR="0061258D" w:rsidRPr="0061258D">
          <w:rPr>
            <w:rFonts w:asciiTheme="majorBidi" w:hAnsiTheme="majorBidi" w:cstheme="majorBidi"/>
            <w:noProof/>
            <w:sz w:val="20"/>
            <w:szCs w:val="20"/>
          </w:rPr>
          <w:t>15</w:t>
        </w:r>
      </w:fldSimple>
      <w:r w:rsidR="00DC0F13" w:rsidRPr="000E5700">
        <w:rPr>
          <w:rFonts w:asciiTheme="majorBidi" w:hAnsiTheme="majorBidi" w:cstheme="majorBidi"/>
          <w:sz w:val="20"/>
          <w:szCs w:val="20"/>
        </w:rPr>
        <w:t>for year 2006</w:t>
      </w:r>
      <w:r w:rsidR="006836F9" w:rsidRPr="000E5700">
        <w:rPr>
          <w:rFonts w:asciiTheme="majorBidi" w:hAnsiTheme="majorBidi" w:cstheme="majorBidi"/>
          <w:sz w:val="20"/>
          <w:szCs w:val="20"/>
        </w:rPr>
        <w:t>.</w:t>
      </w:r>
    </w:p>
    <w:p w:rsidR="00ED0C6F" w:rsidRDefault="00B3628B" w:rsidP="000E570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 xml:space="preserve">By analyzing incremental depth curve </w:t>
      </w:r>
      <w:r w:rsidR="00034818" w:rsidRPr="000E5700">
        <w:rPr>
          <w:rFonts w:asciiTheme="majorBidi" w:hAnsiTheme="majorBidi" w:cstheme="majorBidi"/>
          <w:sz w:val="20"/>
          <w:szCs w:val="20"/>
        </w:rPr>
        <w:t xml:space="preserve">as shown in </w:t>
      </w:r>
      <w:fldSimple w:instr=" REF _Ref519857501 \h  \* MERGEFORMAT ">
        <w:r w:rsidR="0061258D" w:rsidRPr="0061258D">
          <w:rPr>
            <w:rFonts w:asciiTheme="majorBidi" w:hAnsiTheme="majorBidi" w:cstheme="majorBidi"/>
            <w:sz w:val="20"/>
            <w:szCs w:val="20"/>
          </w:rPr>
          <w:t xml:space="preserve">Figure </w:t>
        </w:r>
        <w:r w:rsidR="0061258D" w:rsidRPr="0061258D">
          <w:rPr>
            <w:rFonts w:asciiTheme="majorBidi" w:hAnsiTheme="majorBidi" w:cstheme="majorBidi"/>
            <w:noProof/>
            <w:sz w:val="20"/>
            <w:szCs w:val="20"/>
          </w:rPr>
          <w:t>14</w:t>
        </w:r>
      </w:fldSimple>
      <w:r w:rsidRPr="000E5700">
        <w:rPr>
          <w:rFonts w:asciiTheme="majorBidi" w:hAnsiTheme="majorBidi" w:cstheme="majorBidi"/>
          <w:sz w:val="20"/>
          <w:szCs w:val="20"/>
        </w:rPr>
        <w:t xml:space="preserve">the maximum rainfall depth is </w:t>
      </w:r>
      <w:r w:rsidR="00034818" w:rsidRPr="000E5700">
        <w:rPr>
          <w:rFonts w:asciiTheme="majorBidi" w:hAnsiTheme="majorBidi" w:cstheme="majorBidi"/>
          <w:sz w:val="20"/>
          <w:szCs w:val="20"/>
        </w:rPr>
        <w:t xml:space="preserve">founded </w:t>
      </w:r>
      <w:r w:rsidRPr="000E5700">
        <w:rPr>
          <w:rFonts w:asciiTheme="majorBidi" w:hAnsiTheme="majorBidi" w:cstheme="majorBidi"/>
          <w:sz w:val="20"/>
          <w:szCs w:val="20"/>
        </w:rPr>
        <w:t xml:space="preserve">41.3 mm occurs in 31 July. </w:t>
      </w:r>
    </w:p>
    <w:p w:rsidR="00E46E60" w:rsidRDefault="00E46E60" w:rsidP="000E5700">
      <w:pPr>
        <w:spacing w:after="0" w:line="240" w:lineRule="auto"/>
        <w:ind w:firstLine="426"/>
        <w:jc w:val="both"/>
        <w:rPr>
          <w:rFonts w:asciiTheme="majorBidi" w:hAnsiTheme="majorBidi" w:cstheme="majorBidi"/>
          <w:sz w:val="20"/>
          <w:szCs w:val="20"/>
        </w:rPr>
        <w:sectPr w:rsidR="00E46E60" w:rsidSect="00E46E60">
          <w:type w:val="continuous"/>
          <w:pgSz w:w="12240" w:h="15840" w:code="1"/>
          <w:pgMar w:top="1440" w:right="1440" w:bottom="1418" w:left="1440" w:header="720" w:footer="720" w:gutter="0"/>
          <w:cols w:num="2" w:space="720"/>
          <w:docGrid w:linePitch="360"/>
        </w:sectPr>
      </w:pPr>
    </w:p>
    <w:p w:rsidR="00620693" w:rsidRPr="000E5700" w:rsidRDefault="00620693" w:rsidP="000E5700">
      <w:pPr>
        <w:spacing w:after="0" w:line="240" w:lineRule="auto"/>
        <w:ind w:firstLine="426"/>
        <w:jc w:val="both"/>
        <w:rPr>
          <w:rFonts w:asciiTheme="majorBidi" w:hAnsiTheme="majorBidi" w:cstheme="majorBidi"/>
          <w:sz w:val="20"/>
          <w:szCs w:val="20"/>
        </w:rPr>
      </w:pPr>
    </w:p>
    <w:p w:rsidR="00D53247" w:rsidRPr="000E5700" w:rsidRDefault="00E815F9" w:rsidP="00E46E60">
      <w:pPr>
        <w:keepNext/>
        <w:spacing w:after="0" w:line="240" w:lineRule="auto"/>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extent cx="5059458" cy="2266950"/>
            <wp:effectExtent l="19050" t="0" r="7842"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072542" cy="2272813"/>
                    </a:xfrm>
                    <a:prstGeom prst="rect">
                      <a:avLst/>
                    </a:prstGeom>
                    <a:noFill/>
                    <a:ln w="9525">
                      <a:noFill/>
                      <a:miter lim="800000"/>
                      <a:headEnd/>
                      <a:tailEnd/>
                    </a:ln>
                  </pic:spPr>
                </pic:pic>
              </a:graphicData>
            </a:graphic>
          </wp:inline>
        </w:drawing>
      </w:r>
    </w:p>
    <w:p w:rsidR="00D53247" w:rsidRPr="00620693" w:rsidRDefault="00D53247" w:rsidP="000E5700">
      <w:pPr>
        <w:pStyle w:val="Caption"/>
        <w:spacing w:after="0"/>
        <w:jc w:val="center"/>
        <w:rPr>
          <w:rFonts w:asciiTheme="majorBidi" w:hAnsiTheme="majorBidi" w:cstheme="majorBidi"/>
          <w:b/>
          <w:bCs/>
          <w:i w:val="0"/>
          <w:iCs w:val="0"/>
          <w:color w:val="auto"/>
          <w:sz w:val="20"/>
          <w:szCs w:val="20"/>
        </w:rPr>
      </w:pPr>
      <w:bookmarkStart w:id="20" w:name="_Ref519857501"/>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noProof/>
          <w:color w:val="auto"/>
          <w:sz w:val="20"/>
          <w:szCs w:val="20"/>
        </w:rPr>
        <w:fldChar w:fldCharType="begin"/>
      </w:r>
      <w:r w:rsidR="006E0540" w:rsidRPr="00620693">
        <w:rPr>
          <w:rFonts w:asciiTheme="majorBidi" w:hAnsiTheme="majorBidi" w:cstheme="majorBidi"/>
          <w:b/>
          <w:bCs/>
          <w:i w:val="0"/>
          <w:iCs w:val="0"/>
          <w:noProof/>
          <w:color w:val="auto"/>
          <w:sz w:val="20"/>
          <w:szCs w:val="20"/>
        </w:rPr>
        <w:instrText xml:space="preserve"> SEQ Figure \* ARABIC </w:instrText>
      </w:r>
      <w:r w:rsidR="00223E65" w:rsidRPr="00620693">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14</w:t>
      </w:r>
      <w:r w:rsidR="00223E65" w:rsidRPr="00620693">
        <w:rPr>
          <w:rFonts w:asciiTheme="majorBidi" w:hAnsiTheme="majorBidi" w:cstheme="majorBidi"/>
          <w:b/>
          <w:bCs/>
          <w:i w:val="0"/>
          <w:iCs w:val="0"/>
          <w:noProof/>
          <w:color w:val="auto"/>
          <w:sz w:val="20"/>
          <w:szCs w:val="20"/>
        </w:rPr>
        <w:fldChar w:fldCharType="end"/>
      </w:r>
      <w:bookmarkEnd w:id="20"/>
      <w:r w:rsidRPr="00620693">
        <w:rPr>
          <w:rFonts w:asciiTheme="majorBidi" w:hAnsiTheme="majorBidi" w:cstheme="majorBidi"/>
          <w:b/>
          <w:bCs/>
          <w:i w:val="0"/>
          <w:iCs w:val="0"/>
          <w:color w:val="auto"/>
          <w:sz w:val="20"/>
          <w:szCs w:val="20"/>
        </w:rPr>
        <w:t xml:space="preserve"> Incremental Depth of rainfall (mm) generated from 2006 RFE rainfall data</w:t>
      </w:r>
    </w:p>
    <w:p w:rsidR="00620693" w:rsidRDefault="00620693" w:rsidP="000E5700">
      <w:pPr>
        <w:spacing w:after="0" w:line="240" w:lineRule="auto"/>
        <w:ind w:firstLine="426"/>
        <w:jc w:val="both"/>
        <w:rPr>
          <w:rFonts w:asciiTheme="majorBidi" w:hAnsiTheme="majorBidi" w:cstheme="majorBidi"/>
          <w:sz w:val="20"/>
          <w:szCs w:val="20"/>
        </w:rPr>
      </w:pPr>
    </w:p>
    <w:p w:rsidR="00E815F9" w:rsidRDefault="00E815F9" w:rsidP="000E5700">
      <w:pPr>
        <w:spacing w:after="0" w:line="240" w:lineRule="auto"/>
        <w:ind w:firstLine="426"/>
        <w:jc w:val="both"/>
        <w:rPr>
          <w:rFonts w:asciiTheme="majorBidi" w:hAnsiTheme="majorBidi" w:cstheme="majorBidi"/>
          <w:sz w:val="20"/>
          <w:szCs w:val="20"/>
        </w:rPr>
        <w:sectPr w:rsidR="00E815F9" w:rsidSect="00620693">
          <w:type w:val="continuous"/>
          <w:pgSz w:w="12240" w:h="15840" w:code="1"/>
          <w:pgMar w:top="1440" w:right="1440" w:bottom="1418" w:left="1440" w:header="720" w:footer="720" w:gutter="0"/>
          <w:cols w:space="720"/>
          <w:docGrid w:linePitch="360"/>
        </w:sectPr>
      </w:pPr>
    </w:p>
    <w:p w:rsidR="00ED0C6F" w:rsidRDefault="00ED0C6F" w:rsidP="000E570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lastRenderedPageBreak/>
        <w:t xml:space="preserve">Wherever for cumulative depth curve that shown at </w:t>
      </w:r>
      <w:fldSimple w:instr=" REF _Ref519857543 \h  \* MERGEFORMAT ">
        <w:r w:rsidR="0061258D" w:rsidRPr="0061258D">
          <w:rPr>
            <w:rFonts w:asciiTheme="majorBidi" w:hAnsiTheme="majorBidi" w:cstheme="majorBidi"/>
            <w:sz w:val="20"/>
            <w:szCs w:val="20"/>
          </w:rPr>
          <w:t xml:space="preserve">Figure </w:t>
        </w:r>
        <w:r w:rsidR="0061258D" w:rsidRPr="0061258D">
          <w:rPr>
            <w:rFonts w:asciiTheme="majorBidi" w:hAnsiTheme="majorBidi" w:cstheme="majorBidi"/>
            <w:noProof/>
            <w:sz w:val="20"/>
            <w:szCs w:val="20"/>
          </w:rPr>
          <w:t>15</w:t>
        </w:r>
      </w:fldSimple>
      <w:r w:rsidRPr="000E5700">
        <w:rPr>
          <w:rFonts w:asciiTheme="majorBidi" w:hAnsiTheme="majorBidi" w:cstheme="majorBidi"/>
          <w:sz w:val="20"/>
          <w:szCs w:val="20"/>
        </w:rPr>
        <w:t xml:space="preserve"> at the period from January to March was being within small values for accumulation and it increases gradually from March </w:t>
      </w:r>
      <w:r w:rsidRPr="000E5700">
        <w:rPr>
          <w:rFonts w:asciiTheme="majorBidi" w:hAnsiTheme="majorBidi" w:cstheme="majorBidi"/>
          <w:sz w:val="20"/>
          <w:szCs w:val="20"/>
        </w:rPr>
        <w:lastRenderedPageBreak/>
        <w:t>to June, with rapid increase occurs from July to August. After august the accumulation curve trends was found almost constant.</w:t>
      </w:r>
    </w:p>
    <w:p w:rsidR="00E815F9" w:rsidRDefault="00E815F9" w:rsidP="000E5700">
      <w:pPr>
        <w:spacing w:after="0" w:line="240" w:lineRule="auto"/>
        <w:ind w:firstLine="426"/>
        <w:jc w:val="both"/>
        <w:rPr>
          <w:rFonts w:asciiTheme="majorBidi" w:hAnsiTheme="majorBidi" w:cstheme="majorBidi"/>
          <w:sz w:val="20"/>
          <w:szCs w:val="20"/>
        </w:rPr>
        <w:sectPr w:rsidR="00E815F9" w:rsidSect="00E815F9">
          <w:type w:val="continuous"/>
          <w:pgSz w:w="12240" w:h="15840" w:code="1"/>
          <w:pgMar w:top="1440" w:right="1440" w:bottom="1418" w:left="1440" w:header="720" w:footer="720" w:gutter="0"/>
          <w:cols w:num="2" w:space="720"/>
          <w:docGrid w:linePitch="360"/>
        </w:sectPr>
      </w:pPr>
    </w:p>
    <w:p w:rsidR="00E815F9" w:rsidRPr="000E5700" w:rsidRDefault="00E815F9" w:rsidP="000E5700">
      <w:pPr>
        <w:spacing w:after="0" w:line="240" w:lineRule="auto"/>
        <w:ind w:firstLine="426"/>
        <w:jc w:val="both"/>
        <w:rPr>
          <w:rFonts w:asciiTheme="majorBidi" w:hAnsiTheme="majorBidi" w:cstheme="majorBidi"/>
          <w:sz w:val="20"/>
          <w:szCs w:val="20"/>
        </w:rPr>
      </w:pPr>
    </w:p>
    <w:p w:rsidR="000B502C" w:rsidRPr="00620693" w:rsidRDefault="00E815F9" w:rsidP="00E815F9">
      <w:pPr>
        <w:keepNext/>
        <w:spacing w:after="0" w:line="240" w:lineRule="auto"/>
        <w:jc w:val="center"/>
        <w:rPr>
          <w:rFonts w:asciiTheme="majorBidi" w:hAnsiTheme="majorBidi" w:cstheme="majorBidi"/>
          <w:b/>
          <w:bCs/>
          <w:sz w:val="20"/>
          <w:szCs w:val="20"/>
        </w:rPr>
      </w:pPr>
      <w:r>
        <w:rPr>
          <w:rFonts w:asciiTheme="majorBidi" w:hAnsiTheme="majorBidi" w:cstheme="majorBidi"/>
          <w:b/>
          <w:bCs/>
          <w:noProof/>
          <w:sz w:val="20"/>
          <w:szCs w:val="20"/>
        </w:rPr>
        <w:drawing>
          <wp:inline distT="0" distB="0" distL="0" distR="0">
            <wp:extent cx="4803393" cy="2200275"/>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4808944" cy="2202818"/>
                    </a:xfrm>
                    <a:prstGeom prst="rect">
                      <a:avLst/>
                    </a:prstGeom>
                    <a:noFill/>
                    <a:ln w="9525">
                      <a:noFill/>
                      <a:miter lim="800000"/>
                      <a:headEnd/>
                      <a:tailEnd/>
                    </a:ln>
                  </pic:spPr>
                </pic:pic>
              </a:graphicData>
            </a:graphic>
          </wp:inline>
        </w:drawing>
      </w:r>
    </w:p>
    <w:p w:rsidR="00D53247" w:rsidRPr="00620693" w:rsidRDefault="000B502C" w:rsidP="000E5700">
      <w:pPr>
        <w:pStyle w:val="Caption"/>
        <w:spacing w:after="0"/>
        <w:jc w:val="center"/>
        <w:rPr>
          <w:rFonts w:asciiTheme="majorBidi" w:hAnsiTheme="majorBidi" w:cstheme="majorBidi"/>
          <w:b/>
          <w:bCs/>
          <w:i w:val="0"/>
          <w:iCs w:val="0"/>
          <w:color w:val="auto"/>
          <w:sz w:val="20"/>
          <w:szCs w:val="20"/>
        </w:rPr>
      </w:pPr>
      <w:bookmarkStart w:id="21" w:name="_Ref519857543"/>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noProof/>
          <w:color w:val="auto"/>
          <w:sz w:val="20"/>
          <w:szCs w:val="20"/>
        </w:rPr>
        <w:fldChar w:fldCharType="begin"/>
      </w:r>
      <w:r w:rsidR="006E0540" w:rsidRPr="00620693">
        <w:rPr>
          <w:rFonts w:asciiTheme="majorBidi" w:hAnsiTheme="majorBidi" w:cstheme="majorBidi"/>
          <w:b/>
          <w:bCs/>
          <w:i w:val="0"/>
          <w:iCs w:val="0"/>
          <w:noProof/>
          <w:color w:val="auto"/>
          <w:sz w:val="20"/>
          <w:szCs w:val="20"/>
        </w:rPr>
        <w:instrText xml:space="preserve"> SEQ Figure \* ARABIC </w:instrText>
      </w:r>
      <w:r w:rsidR="00223E65" w:rsidRPr="00620693">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15</w:t>
      </w:r>
      <w:r w:rsidR="00223E65" w:rsidRPr="00620693">
        <w:rPr>
          <w:rFonts w:asciiTheme="majorBidi" w:hAnsiTheme="majorBidi" w:cstheme="majorBidi"/>
          <w:b/>
          <w:bCs/>
          <w:i w:val="0"/>
          <w:iCs w:val="0"/>
          <w:noProof/>
          <w:color w:val="auto"/>
          <w:sz w:val="20"/>
          <w:szCs w:val="20"/>
        </w:rPr>
        <w:fldChar w:fldCharType="end"/>
      </w:r>
      <w:bookmarkEnd w:id="21"/>
      <w:r w:rsidRPr="00620693">
        <w:rPr>
          <w:rFonts w:asciiTheme="majorBidi" w:hAnsiTheme="majorBidi" w:cstheme="majorBidi"/>
          <w:b/>
          <w:bCs/>
          <w:i w:val="0"/>
          <w:iCs w:val="0"/>
          <w:color w:val="auto"/>
          <w:sz w:val="20"/>
          <w:szCs w:val="20"/>
        </w:rPr>
        <w:t>Cumulative Depth of rainfall (mm) generated from 2006 RFE rainfall data</w:t>
      </w:r>
    </w:p>
    <w:p w:rsidR="003337F2" w:rsidRPr="00620693" w:rsidRDefault="003337F2" w:rsidP="000E5700">
      <w:pPr>
        <w:pStyle w:val="Caption"/>
        <w:spacing w:after="0"/>
        <w:rPr>
          <w:rFonts w:asciiTheme="majorBidi" w:hAnsiTheme="majorBidi" w:cstheme="majorBidi"/>
          <w:b/>
          <w:bCs/>
          <w:i w:val="0"/>
          <w:iCs w:val="0"/>
          <w:color w:val="auto"/>
          <w:sz w:val="20"/>
          <w:szCs w:val="20"/>
        </w:rPr>
      </w:pPr>
    </w:p>
    <w:p w:rsidR="00E815F9" w:rsidRDefault="00E815F9" w:rsidP="00620693">
      <w:pPr>
        <w:pStyle w:val="Heading1"/>
        <w:numPr>
          <w:ilvl w:val="0"/>
          <w:numId w:val="1"/>
        </w:numPr>
        <w:spacing w:before="0" w:line="240" w:lineRule="auto"/>
        <w:rPr>
          <w:rFonts w:asciiTheme="majorBidi" w:hAnsiTheme="majorBidi"/>
          <w:b/>
          <w:bCs/>
          <w:color w:val="auto"/>
          <w:sz w:val="20"/>
          <w:szCs w:val="20"/>
        </w:rPr>
        <w:sectPr w:rsidR="00E815F9" w:rsidSect="00620693">
          <w:type w:val="continuous"/>
          <w:pgSz w:w="12240" w:h="15840" w:code="1"/>
          <w:pgMar w:top="1440" w:right="1440" w:bottom="1418" w:left="1440" w:header="720" w:footer="720" w:gutter="0"/>
          <w:cols w:space="720"/>
          <w:docGrid w:linePitch="360"/>
        </w:sectPr>
      </w:pPr>
    </w:p>
    <w:p w:rsidR="00816F76" w:rsidRPr="00620693" w:rsidRDefault="0093353D" w:rsidP="00620693">
      <w:pPr>
        <w:pStyle w:val="Heading1"/>
        <w:numPr>
          <w:ilvl w:val="0"/>
          <w:numId w:val="1"/>
        </w:numPr>
        <w:spacing w:before="0" w:line="240" w:lineRule="auto"/>
        <w:rPr>
          <w:rFonts w:asciiTheme="majorBidi" w:hAnsiTheme="majorBidi"/>
          <w:b/>
          <w:bCs/>
          <w:color w:val="auto"/>
          <w:sz w:val="20"/>
          <w:szCs w:val="20"/>
        </w:rPr>
      </w:pPr>
      <w:r w:rsidRPr="00620693">
        <w:rPr>
          <w:rFonts w:asciiTheme="majorBidi" w:hAnsiTheme="majorBidi"/>
          <w:b/>
          <w:bCs/>
          <w:color w:val="auto"/>
          <w:sz w:val="20"/>
          <w:szCs w:val="20"/>
        </w:rPr>
        <w:lastRenderedPageBreak/>
        <w:t xml:space="preserve">Results and </w:t>
      </w:r>
      <w:r w:rsidR="00620693">
        <w:rPr>
          <w:rFonts w:asciiTheme="majorBidi" w:hAnsiTheme="majorBidi"/>
          <w:b/>
          <w:bCs/>
          <w:color w:val="auto"/>
          <w:sz w:val="20"/>
          <w:szCs w:val="20"/>
        </w:rPr>
        <w:t>D</w:t>
      </w:r>
      <w:r w:rsidRPr="00620693">
        <w:rPr>
          <w:rFonts w:asciiTheme="majorBidi" w:hAnsiTheme="majorBidi"/>
          <w:b/>
          <w:bCs/>
          <w:color w:val="auto"/>
          <w:sz w:val="20"/>
          <w:szCs w:val="20"/>
        </w:rPr>
        <w:t>iscussions</w:t>
      </w:r>
    </w:p>
    <w:p w:rsidR="0077796C" w:rsidRPr="000E5700" w:rsidRDefault="0050106B" w:rsidP="00620693">
      <w:pPr>
        <w:tabs>
          <w:tab w:val="left" w:pos="1275"/>
          <w:tab w:val="left" w:pos="1410"/>
        </w:tabs>
        <w:spacing w:after="0" w:line="240" w:lineRule="auto"/>
        <w:rPr>
          <w:rFonts w:asciiTheme="majorBidi" w:hAnsiTheme="majorBidi" w:cstheme="majorBidi"/>
          <w:sz w:val="20"/>
          <w:szCs w:val="20"/>
        </w:rPr>
      </w:pPr>
      <w:r w:rsidRPr="000E5700">
        <w:rPr>
          <w:rFonts w:asciiTheme="majorBidi" w:hAnsiTheme="majorBidi" w:cstheme="majorBidi"/>
          <w:sz w:val="20"/>
          <w:szCs w:val="20"/>
        </w:rPr>
        <w:t>GSSHA software summarize applied event</w:t>
      </w:r>
      <w:r w:rsidR="0077796C" w:rsidRPr="000E5700">
        <w:rPr>
          <w:rFonts w:asciiTheme="majorBidi" w:hAnsiTheme="majorBidi" w:cstheme="majorBidi"/>
          <w:sz w:val="20"/>
          <w:szCs w:val="20"/>
        </w:rPr>
        <w:t xml:space="preserve"> or storm</w:t>
      </w:r>
      <w:r w:rsidRPr="000E5700">
        <w:rPr>
          <w:rFonts w:asciiTheme="majorBidi" w:hAnsiTheme="majorBidi" w:cstheme="majorBidi"/>
          <w:sz w:val="20"/>
          <w:szCs w:val="20"/>
        </w:rPr>
        <w:t xml:space="preserve"> into simple format that show main characteristics of simulated event which could be pointed as follow:</w:t>
      </w:r>
      <w:r w:rsidR="0077796C" w:rsidRPr="000E5700">
        <w:rPr>
          <w:rFonts w:asciiTheme="majorBidi" w:hAnsiTheme="majorBidi" w:cstheme="majorBidi"/>
          <w:sz w:val="20"/>
          <w:szCs w:val="20"/>
        </w:rPr>
        <w:tab/>
      </w:r>
    </w:p>
    <w:p w:rsidR="00652132" w:rsidRPr="000E5700" w:rsidRDefault="00652132" w:rsidP="002D3D2A">
      <w:pPr>
        <w:pStyle w:val="ListParagraph"/>
        <w:numPr>
          <w:ilvl w:val="0"/>
          <w:numId w:val="11"/>
        </w:numPr>
        <w:spacing w:after="0" w:line="240" w:lineRule="auto"/>
        <w:ind w:left="284" w:hanging="284"/>
        <w:jc w:val="both"/>
        <w:rPr>
          <w:rFonts w:asciiTheme="majorBidi" w:hAnsiTheme="majorBidi" w:cstheme="majorBidi"/>
          <w:sz w:val="20"/>
          <w:szCs w:val="20"/>
        </w:rPr>
      </w:pPr>
      <w:r w:rsidRPr="000E5700">
        <w:rPr>
          <w:rFonts w:asciiTheme="majorBidi" w:hAnsiTheme="majorBidi" w:cstheme="majorBidi"/>
          <w:sz w:val="20"/>
          <w:szCs w:val="20"/>
        </w:rPr>
        <w:t>Event began on 01/01/2006 at 00:00</w:t>
      </w:r>
    </w:p>
    <w:p w:rsidR="00652132" w:rsidRPr="000E5700" w:rsidRDefault="00652132" w:rsidP="002D3D2A">
      <w:pPr>
        <w:pStyle w:val="ListParagraph"/>
        <w:numPr>
          <w:ilvl w:val="0"/>
          <w:numId w:val="11"/>
        </w:numPr>
        <w:spacing w:after="0" w:line="240" w:lineRule="auto"/>
        <w:ind w:left="284" w:hanging="284"/>
        <w:jc w:val="both"/>
        <w:rPr>
          <w:rFonts w:asciiTheme="majorBidi" w:hAnsiTheme="majorBidi" w:cstheme="majorBidi"/>
          <w:sz w:val="20"/>
          <w:szCs w:val="20"/>
        </w:rPr>
      </w:pPr>
      <w:r w:rsidRPr="000E5700">
        <w:rPr>
          <w:rFonts w:asciiTheme="majorBidi" w:hAnsiTheme="majorBidi" w:cstheme="majorBidi"/>
          <w:sz w:val="20"/>
          <w:szCs w:val="20"/>
        </w:rPr>
        <w:t>With rain gage data using inverse-distance squared interpolation.</w:t>
      </w:r>
    </w:p>
    <w:p w:rsidR="00652132" w:rsidRPr="000E5700" w:rsidRDefault="00652132" w:rsidP="002D3D2A">
      <w:pPr>
        <w:pStyle w:val="ListParagraph"/>
        <w:numPr>
          <w:ilvl w:val="0"/>
          <w:numId w:val="11"/>
        </w:numPr>
        <w:spacing w:after="0" w:line="240" w:lineRule="auto"/>
        <w:ind w:left="284" w:hanging="284"/>
        <w:jc w:val="both"/>
        <w:rPr>
          <w:rFonts w:asciiTheme="majorBidi" w:hAnsiTheme="majorBidi" w:cstheme="majorBidi"/>
          <w:sz w:val="20"/>
          <w:szCs w:val="20"/>
        </w:rPr>
      </w:pPr>
      <w:r w:rsidRPr="000E5700">
        <w:rPr>
          <w:rFonts w:asciiTheme="majorBidi" w:hAnsiTheme="majorBidi" w:cstheme="majorBidi"/>
          <w:sz w:val="20"/>
          <w:szCs w:val="20"/>
        </w:rPr>
        <w:t>Elevation and grid size are in meters</w:t>
      </w:r>
    </w:p>
    <w:p w:rsidR="00652132" w:rsidRPr="000E5700" w:rsidRDefault="002D3D2A" w:rsidP="002D3D2A">
      <w:pPr>
        <w:pStyle w:val="ListParagraph"/>
        <w:numPr>
          <w:ilvl w:val="0"/>
          <w:numId w:val="11"/>
        </w:numPr>
        <w:spacing w:after="0" w:line="240" w:lineRule="auto"/>
        <w:ind w:left="284" w:hanging="284"/>
        <w:jc w:val="both"/>
        <w:rPr>
          <w:rFonts w:asciiTheme="majorBidi" w:hAnsiTheme="majorBidi" w:cstheme="majorBidi"/>
          <w:sz w:val="20"/>
          <w:szCs w:val="20"/>
        </w:rPr>
      </w:pPr>
      <w:r>
        <w:rPr>
          <w:rFonts w:asciiTheme="majorBidi" w:hAnsiTheme="majorBidi" w:cstheme="majorBidi"/>
          <w:sz w:val="20"/>
          <w:szCs w:val="20"/>
        </w:rPr>
        <w:t xml:space="preserve">Time step  </w:t>
      </w:r>
      <w:r w:rsidR="00652132" w:rsidRPr="000E5700">
        <w:rPr>
          <w:rFonts w:asciiTheme="majorBidi" w:hAnsiTheme="majorBidi" w:cstheme="majorBidi"/>
          <w:sz w:val="20"/>
          <w:szCs w:val="20"/>
        </w:rPr>
        <w:t xml:space="preserve"> </w:t>
      </w:r>
      <w:r w:rsidR="00755CC4" w:rsidRPr="000E5700">
        <w:rPr>
          <w:rFonts w:asciiTheme="majorBidi" w:hAnsiTheme="majorBidi" w:cstheme="majorBidi"/>
          <w:sz w:val="20"/>
          <w:szCs w:val="20"/>
        </w:rPr>
        <w:t>1Day</w:t>
      </w:r>
    </w:p>
    <w:p w:rsidR="00652132" w:rsidRPr="000E5700" w:rsidRDefault="00652132" w:rsidP="002D3D2A">
      <w:pPr>
        <w:pStyle w:val="ListParagraph"/>
        <w:numPr>
          <w:ilvl w:val="0"/>
          <w:numId w:val="11"/>
        </w:numPr>
        <w:spacing w:after="0" w:line="240" w:lineRule="auto"/>
        <w:ind w:left="284" w:hanging="284"/>
        <w:jc w:val="both"/>
        <w:rPr>
          <w:rFonts w:asciiTheme="majorBidi" w:hAnsiTheme="majorBidi" w:cstheme="majorBidi"/>
          <w:sz w:val="20"/>
          <w:szCs w:val="20"/>
        </w:rPr>
      </w:pPr>
      <w:r w:rsidRPr="000E5700">
        <w:rPr>
          <w:rFonts w:asciiTheme="majorBidi" w:hAnsiTheme="majorBidi" w:cstheme="majorBidi"/>
          <w:sz w:val="20"/>
          <w:szCs w:val="20"/>
        </w:rPr>
        <w:t>Number of time steps with rain:             21420</w:t>
      </w:r>
    </w:p>
    <w:p w:rsidR="00652132" w:rsidRPr="000E5700" w:rsidRDefault="00652132" w:rsidP="002D3D2A">
      <w:pPr>
        <w:pStyle w:val="ListParagraph"/>
        <w:numPr>
          <w:ilvl w:val="0"/>
          <w:numId w:val="11"/>
        </w:numPr>
        <w:spacing w:after="0" w:line="240" w:lineRule="auto"/>
        <w:ind w:left="284" w:hanging="284"/>
        <w:jc w:val="both"/>
        <w:rPr>
          <w:rFonts w:asciiTheme="majorBidi" w:hAnsiTheme="majorBidi" w:cstheme="majorBidi"/>
          <w:sz w:val="20"/>
          <w:szCs w:val="20"/>
        </w:rPr>
      </w:pPr>
      <w:r w:rsidRPr="000E5700">
        <w:rPr>
          <w:rFonts w:asciiTheme="majorBidi" w:hAnsiTheme="majorBidi" w:cstheme="majorBidi"/>
          <w:sz w:val="20"/>
          <w:szCs w:val="20"/>
        </w:rPr>
        <w:t>Elapsed</w:t>
      </w:r>
      <w:r w:rsidR="002D3D2A">
        <w:rPr>
          <w:rFonts w:asciiTheme="majorBidi" w:hAnsiTheme="majorBidi" w:cstheme="majorBidi"/>
          <w:sz w:val="20"/>
          <w:szCs w:val="20"/>
        </w:rPr>
        <w:t xml:space="preserve"> </w:t>
      </w:r>
      <w:r w:rsidRPr="000E5700">
        <w:rPr>
          <w:rFonts w:asciiTheme="majorBidi" w:hAnsiTheme="majorBidi" w:cstheme="majorBidi"/>
          <w:sz w:val="20"/>
          <w:szCs w:val="20"/>
        </w:rPr>
        <w:t>time when rain began:              359.00</w:t>
      </w:r>
    </w:p>
    <w:p w:rsidR="00652132" w:rsidRPr="000E5700" w:rsidRDefault="00652132" w:rsidP="002D3D2A">
      <w:pPr>
        <w:pStyle w:val="ListParagraph"/>
        <w:numPr>
          <w:ilvl w:val="0"/>
          <w:numId w:val="11"/>
        </w:numPr>
        <w:spacing w:after="0" w:line="240" w:lineRule="auto"/>
        <w:ind w:left="284" w:hanging="284"/>
        <w:jc w:val="both"/>
        <w:rPr>
          <w:rFonts w:asciiTheme="majorBidi" w:hAnsiTheme="majorBidi" w:cstheme="majorBidi"/>
          <w:sz w:val="20"/>
          <w:szCs w:val="20"/>
        </w:rPr>
      </w:pPr>
      <w:r w:rsidRPr="000E5700">
        <w:rPr>
          <w:rFonts w:asciiTheme="majorBidi" w:hAnsiTheme="majorBidi" w:cstheme="majorBidi"/>
          <w:sz w:val="20"/>
          <w:szCs w:val="20"/>
        </w:rPr>
        <w:t>Peak occurred on strict Julian date:       2453747.00000000</w:t>
      </w:r>
      <w:r w:rsidR="00816F76" w:rsidRPr="000E5700">
        <w:rPr>
          <w:rFonts w:asciiTheme="majorBidi" w:hAnsiTheme="majorBidi" w:cstheme="majorBidi"/>
          <w:sz w:val="20"/>
          <w:szCs w:val="20"/>
        </w:rPr>
        <w:t xml:space="preserve"> cubic meter</w:t>
      </w:r>
    </w:p>
    <w:p w:rsidR="00652132" w:rsidRPr="000E5700" w:rsidRDefault="00652132" w:rsidP="002D3D2A">
      <w:pPr>
        <w:pStyle w:val="ListParagraph"/>
        <w:numPr>
          <w:ilvl w:val="0"/>
          <w:numId w:val="11"/>
        </w:numPr>
        <w:spacing w:after="0" w:line="240" w:lineRule="auto"/>
        <w:ind w:left="284" w:hanging="284"/>
        <w:jc w:val="both"/>
        <w:rPr>
          <w:rFonts w:asciiTheme="majorBidi" w:hAnsiTheme="majorBidi" w:cstheme="majorBidi"/>
          <w:sz w:val="20"/>
          <w:szCs w:val="20"/>
        </w:rPr>
      </w:pPr>
      <w:r w:rsidRPr="000E5700">
        <w:rPr>
          <w:rFonts w:asciiTheme="majorBidi" w:hAnsiTheme="majorBidi" w:cstheme="majorBidi"/>
          <w:sz w:val="20"/>
          <w:szCs w:val="20"/>
        </w:rPr>
        <w:t>Date/time of peak discharge:              1/11/2006 12:00:00</w:t>
      </w:r>
    </w:p>
    <w:p w:rsidR="00652132" w:rsidRPr="000E5700" w:rsidRDefault="00652132" w:rsidP="002D3D2A">
      <w:pPr>
        <w:pStyle w:val="ListParagraph"/>
        <w:numPr>
          <w:ilvl w:val="0"/>
          <w:numId w:val="11"/>
        </w:numPr>
        <w:spacing w:after="0" w:line="240" w:lineRule="auto"/>
        <w:ind w:left="284" w:hanging="284"/>
        <w:jc w:val="both"/>
        <w:rPr>
          <w:rFonts w:asciiTheme="majorBidi" w:hAnsiTheme="majorBidi" w:cstheme="majorBidi"/>
          <w:sz w:val="20"/>
          <w:szCs w:val="20"/>
        </w:rPr>
      </w:pPr>
      <w:r w:rsidRPr="000E5700">
        <w:rPr>
          <w:rFonts w:asciiTheme="majorBidi" w:hAnsiTheme="majorBidi" w:cstheme="majorBidi"/>
          <w:sz w:val="20"/>
          <w:szCs w:val="20"/>
        </w:rPr>
        <w:t>Event peak discharge (cubic meters per second):     6215.0103</w:t>
      </w:r>
    </w:p>
    <w:p w:rsidR="00816F76" w:rsidRPr="000E5700" w:rsidRDefault="00816F76" w:rsidP="000E5700">
      <w:pPr>
        <w:pStyle w:val="ListParagraph"/>
        <w:spacing w:after="0" w:line="240" w:lineRule="auto"/>
        <w:rPr>
          <w:rFonts w:asciiTheme="majorBidi" w:hAnsiTheme="majorBidi" w:cstheme="majorBidi"/>
          <w:sz w:val="20"/>
          <w:szCs w:val="20"/>
        </w:rPr>
      </w:pPr>
    </w:p>
    <w:p w:rsidR="0061258D" w:rsidRPr="0061258D" w:rsidRDefault="00816F76" w:rsidP="0061258D">
      <w:pPr>
        <w:spacing w:after="0" w:line="240" w:lineRule="auto"/>
        <w:jc w:val="both"/>
        <w:rPr>
          <w:rFonts w:asciiTheme="majorBidi" w:hAnsiTheme="majorBidi" w:cstheme="majorBidi"/>
          <w:b/>
          <w:bCs/>
          <w:sz w:val="20"/>
          <w:szCs w:val="20"/>
        </w:rPr>
      </w:pPr>
      <w:r w:rsidRPr="00620693">
        <w:rPr>
          <w:rFonts w:asciiTheme="majorBidi" w:hAnsiTheme="majorBidi" w:cstheme="majorBidi"/>
          <w:b/>
          <w:bCs/>
          <w:sz w:val="20"/>
          <w:szCs w:val="20"/>
        </w:rPr>
        <w:t xml:space="preserve">Depending on input data and soil characteristics </w:t>
      </w:r>
      <w:r w:rsidR="00223E65" w:rsidRPr="00620693">
        <w:rPr>
          <w:rFonts w:asciiTheme="majorBidi" w:hAnsiTheme="majorBidi" w:cstheme="majorBidi"/>
          <w:b/>
          <w:bCs/>
          <w:sz w:val="20"/>
          <w:szCs w:val="20"/>
        </w:rPr>
        <w:fldChar w:fldCharType="begin"/>
      </w:r>
      <w:r w:rsidRPr="00620693">
        <w:rPr>
          <w:rFonts w:asciiTheme="majorBidi" w:hAnsiTheme="majorBidi" w:cstheme="majorBidi"/>
          <w:b/>
          <w:bCs/>
          <w:sz w:val="20"/>
          <w:szCs w:val="20"/>
        </w:rPr>
        <w:instrText xml:space="preserve"> REF _Ref519235370 \h </w:instrText>
      </w:r>
      <w:r w:rsidR="00D15B64" w:rsidRPr="00620693">
        <w:rPr>
          <w:rFonts w:asciiTheme="majorBidi" w:hAnsiTheme="majorBidi" w:cstheme="majorBidi"/>
          <w:b/>
          <w:bCs/>
          <w:sz w:val="20"/>
          <w:szCs w:val="20"/>
        </w:rPr>
        <w:instrText xml:space="preserve"> \* MERGEFORMAT </w:instrText>
      </w:r>
      <w:r w:rsidR="00223E65" w:rsidRPr="00620693">
        <w:rPr>
          <w:rFonts w:asciiTheme="majorBidi" w:hAnsiTheme="majorBidi" w:cstheme="majorBidi"/>
          <w:b/>
          <w:bCs/>
          <w:sz w:val="20"/>
          <w:szCs w:val="20"/>
        </w:rPr>
      </w:r>
      <w:r w:rsidR="00223E65" w:rsidRPr="00620693">
        <w:rPr>
          <w:rFonts w:asciiTheme="majorBidi" w:hAnsiTheme="majorBidi" w:cstheme="majorBidi"/>
          <w:b/>
          <w:bCs/>
          <w:sz w:val="20"/>
          <w:szCs w:val="20"/>
        </w:rPr>
        <w:fldChar w:fldCharType="separate"/>
      </w:r>
    </w:p>
    <w:p w:rsidR="005C1CCC" w:rsidRPr="000E5700" w:rsidRDefault="0061258D" w:rsidP="000E5700">
      <w:pPr>
        <w:spacing w:after="0" w:line="240" w:lineRule="auto"/>
        <w:ind w:firstLine="426"/>
        <w:jc w:val="both"/>
        <w:rPr>
          <w:rFonts w:asciiTheme="majorBidi" w:hAnsiTheme="majorBidi" w:cstheme="majorBidi"/>
          <w:sz w:val="20"/>
          <w:szCs w:val="20"/>
        </w:rPr>
      </w:pPr>
      <w:r w:rsidRPr="0061258D">
        <w:rPr>
          <w:rFonts w:asciiTheme="majorBidi" w:hAnsiTheme="majorBidi" w:cstheme="majorBidi"/>
          <w:b/>
          <w:bCs/>
          <w:sz w:val="20"/>
          <w:szCs w:val="20"/>
        </w:rPr>
        <w:t xml:space="preserve">Table </w:t>
      </w:r>
      <w:r w:rsidRPr="0061258D">
        <w:rPr>
          <w:rFonts w:asciiTheme="majorBidi" w:hAnsiTheme="majorBidi" w:cstheme="majorBidi"/>
          <w:b/>
          <w:bCs/>
          <w:noProof/>
          <w:sz w:val="20"/>
          <w:szCs w:val="20"/>
        </w:rPr>
        <w:t>5</w:t>
      </w:r>
      <w:r w:rsidR="00223E65" w:rsidRPr="00620693">
        <w:rPr>
          <w:rFonts w:asciiTheme="majorBidi" w:hAnsiTheme="majorBidi" w:cstheme="majorBidi"/>
          <w:b/>
          <w:bCs/>
          <w:sz w:val="20"/>
          <w:szCs w:val="20"/>
        </w:rPr>
        <w:fldChar w:fldCharType="end"/>
      </w:r>
      <w:r w:rsidR="00816F76" w:rsidRPr="000E5700">
        <w:rPr>
          <w:rFonts w:asciiTheme="majorBidi" w:hAnsiTheme="majorBidi" w:cstheme="majorBidi"/>
          <w:sz w:val="20"/>
          <w:szCs w:val="20"/>
        </w:rPr>
        <w:t xml:space="preserve"> shows </w:t>
      </w:r>
      <w:r w:rsidR="0077796C" w:rsidRPr="000E5700">
        <w:rPr>
          <w:rFonts w:asciiTheme="majorBidi" w:hAnsiTheme="majorBidi" w:cstheme="majorBidi"/>
          <w:sz w:val="20"/>
          <w:szCs w:val="20"/>
        </w:rPr>
        <w:t xml:space="preserve">that </w:t>
      </w:r>
      <w:r w:rsidR="00D15B64" w:rsidRPr="000E5700">
        <w:rPr>
          <w:rFonts w:asciiTheme="majorBidi" w:hAnsiTheme="majorBidi" w:cstheme="majorBidi"/>
          <w:sz w:val="20"/>
          <w:szCs w:val="20"/>
        </w:rPr>
        <w:t xml:space="preserve">the volume of </w:t>
      </w:r>
      <w:r w:rsidR="00816F76" w:rsidRPr="000E5700">
        <w:rPr>
          <w:rFonts w:asciiTheme="majorBidi" w:hAnsiTheme="majorBidi" w:cstheme="majorBidi"/>
          <w:sz w:val="20"/>
          <w:szCs w:val="20"/>
        </w:rPr>
        <w:t>precipitation is 24.8 MC and</w:t>
      </w:r>
      <w:r w:rsidR="0077796C" w:rsidRPr="000E5700">
        <w:rPr>
          <w:rFonts w:asciiTheme="majorBidi" w:hAnsiTheme="majorBidi" w:cstheme="majorBidi"/>
          <w:sz w:val="20"/>
          <w:szCs w:val="20"/>
        </w:rPr>
        <w:t xml:space="preserve"> divided into two </w:t>
      </w:r>
      <w:r w:rsidR="00D15B64" w:rsidRPr="000E5700">
        <w:rPr>
          <w:rFonts w:asciiTheme="majorBidi" w:hAnsiTheme="majorBidi" w:cstheme="majorBidi"/>
          <w:sz w:val="20"/>
          <w:szCs w:val="20"/>
        </w:rPr>
        <w:t xml:space="preserve">main </w:t>
      </w:r>
      <w:r w:rsidR="0077796C" w:rsidRPr="000E5700">
        <w:rPr>
          <w:rFonts w:asciiTheme="majorBidi" w:hAnsiTheme="majorBidi" w:cstheme="majorBidi"/>
          <w:sz w:val="20"/>
          <w:szCs w:val="20"/>
        </w:rPr>
        <w:t>components on</w:t>
      </w:r>
      <w:r w:rsidR="00D15B64" w:rsidRPr="000E5700">
        <w:rPr>
          <w:rFonts w:asciiTheme="majorBidi" w:hAnsiTheme="majorBidi" w:cstheme="majorBidi"/>
          <w:sz w:val="20"/>
          <w:szCs w:val="20"/>
        </w:rPr>
        <w:t>e</w:t>
      </w:r>
      <w:r w:rsidR="0077796C" w:rsidRPr="000E5700">
        <w:rPr>
          <w:rFonts w:asciiTheme="majorBidi" w:hAnsiTheme="majorBidi" w:cstheme="majorBidi"/>
          <w:sz w:val="20"/>
          <w:szCs w:val="20"/>
        </w:rPr>
        <w:t xml:space="preserve"> of them is infiltration which calculated as</w:t>
      </w:r>
      <w:r w:rsidR="00816F76" w:rsidRPr="000E5700">
        <w:rPr>
          <w:rFonts w:asciiTheme="majorBidi" w:hAnsiTheme="majorBidi" w:cstheme="majorBidi"/>
          <w:sz w:val="20"/>
          <w:szCs w:val="20"/>
        </w:rPr>
        <w:t xml:space="preserve"> 22.4 </w:t>
      </w:r>
      <w:r w:rsidR="00816F76" w:rsidRPr="000E5700">
        <w:rPr>
          <w:rFonts w:asciiTheme="majorBidi" w:hAnsiTheme="majorBidi" w:cstheme="majorBidi"/>
          <w:sz w:val="20"/>
          <w:szCs w:val="20"/>
        </w:rPr>
        <w:lastRenderedPageBreak/>
        <w:t>MC and the rest which is 2.4 MC goes as discharge</w:t>
      </w:r>
      <w:r w:rsidR="0077796C" w:rsidRPr="000E5700">
        <w:rPr>
          <w:rFonts w:asciiTheme="majorBidi" w:hAnsiTheme="majorBidi" w:cstheme="majorBidi"/>
          <w:sz w:val="20"/>
          <w:szCs w:val="20"/>
        </w:rPr>
        <w:t xml:space="preserve">. As shown in </w:t>
      </w:r>
      <w:fldSimple w:instr=" REF _Ref519861779 \h  \* MERGEFORMAT ">
        <w:r w:rsidRPr="0061258D">
          <w:rPr>
            <w:rFonts w:asciiTheme="majorBidi" w:hAnsiTheme="majorBidi" w:cstheme="majorBidi"/>
            <w:sz w:val="20"/>
            <w:szCs w:val="20"/>
          </w:rPr>
          <w:t xml:space="preserve">Table </w:t>
        </w:r>
        <w:r w:rsidRPr="0061258D">
          <w:rPr>
            <w:rFonts w:asciiTheme="majorBidi" w:hAnsiTheme="majorBidi" w:cstheme="majorBidi"/>
            <w:noProof/>
            <w:sz w:val="20"/>
            <w:szCs w:val="20"/>
          </w:rPr>
          <w:t>5</w:t>
        </w:r>
      </w:fldSimple>
      <w:r w:rsidR="0077796C" w:rsidRPr="000E5700">
        <w:rPr>
          <w:rFonts w:asciiTheme="majorBidi" w:hAnsiTheme="majorBidi" w:cstheme="majorBidi"/>
          <w:sz w:val="20"/>
          <w:szCs w:val="20"/>
        </w:rPr>
        <w:t xml:space="preserve">other process are neglected </w:t>
      </w:r>
      <w:r w:rsidR="007277E1" w:rsidRPr="000E5700">
        <w:rPr>
          <w:rFonts w:asciiTheme="majorBidi" w:hAnsiTheme="majorBidi" w:cstheme="majorBidi"/>
          <w:sz w:val="20"/>
          <w:szCs w:val="20"/>
        </w:rPr>
        <w:t>as in model job control only evapotranspiration and infiltration parameters are taken into consideration.</w:t>
      </w:r>
      <w:bookmarkStart w:id="22" w:name="_Ref519235370"/>
      <w:bookmarkStart w:id="23" w:name="_Ref519847519"/>
    </w:p>
    <w:p w:rsidR="00816F76" w:rsidRPr="00E815F9" w:rsidRDefault="00816F76" w:rsidP="00E815F9">
      <w:pPr>
        <w:spacing w:after="0" w:line="240" w:lineRule="auto"/>
        <w:jc w:val="both"/>
        <w:rPr>
          <w:rFonts w:asciiTheme="majorBidi" w:hAnsiTheme="majorBidi" w:cstheme="majorBidi"/>
          <w:b/>
          <w:bCs/>
          <w:sz w:val="18"/>
          <w:szCs w:val="18"/>
        </w:rPr>
      </w:pPr>
      <w:bookmarkStart w:id="24" w:name="_Ref519861779"/>
      <w:r w:rsidRPr="00E815F9">
        <w:rPr>
          <w:rFonts w:asciiTheme="majorBidi" w:hAnsiTheme="majorBidi" w:cstheme="majorBidi"/>
          <w:b/>
          <w:bCs/>
          <w:sz w:val="18"/>
          <w:szCs w:val="18"/>
        </w:rPr>
        <w:t xml:space="preserve">Table </w:t>
      </w:r>
      <w:r w:rsidR="00223E65" w:rsidRPr="00E815F9">
        <w:rPr>
          <w:rFonts w:asciiTheme="majorBidi" w:hAnsiTheme="majorBidi" w:cstheme="majorBidi"/>
          <w:b/>
          <w:bCs/>
          <w:noProof/>
          <w:sz w:val="18"/>
          <w:szCs w:val="18"/>
        </w:rPr>
        <w:fldChar w:fldCharType="begin"/>
      </w:r>
      <w:r w:rsidR="00CE25E4" w:rsidRPr="00E815F9">
        <w:rPr>
          <w:rFonts w:asciiTheme="majorBidi" w:hAnsiTheme="majorBidi" w:cstheme="majorBidi"/>
          <w:b/>
          <w:bCs/>
          <w:noProof/>
          <w:sz w:val="18"/>
          <w:szCs w:val="18"/>
        </w:rPr>
        <w:instrText xml:space="preserve"> SEQ Table \* ARABIC </w:instrText>
      </w:r>
      <w:r w:rsidR="00223E65" w:rsidRPr="00E815F9">
        <w:rPr>
          <w:rFonts w:asciiTheme="majorBidi" w:hAnsiTheme="majorBidi" w:cstheme="majorBidi"/>
          <w:b/>
          <w:bCs/>
          <w:noProof/>
          <w:sz w:val="18"/>
          <w:szCs w:val="18"/>
        </w:rPr>
        <w:fldChar w:fldCharType="separate"/>
      </w:r>
      <w:r w:rsidR="0061258D">
        <w:rPr>
          <w:rFonts w:asciiTheme="majorBidi" w:hAnsiTheme="majorBidi" w:cstheme="majorBidi"/>
          <w:b/>
          <w:bCs/>
          <w:noProof/>
          <w:sz w:val="18"/>
          <w:szCs w:val="18"/>
        </w:rPr>
        <w:t>5</w:t>
      </w:r>
      <w:r w:rsidR="00223E65" w:rsidRPr="00E815F9">
        <w:rPr>
          <w:rFonts w:asciiTheme="majorBidi" w:hAnsiTheme="majorBidi" w:cstheme="majorBidi"/>
          <w:b/>
          <w:bCs/>
          <w:noProof/>
          <w:sz w:val="18"/>
          <w:szCs w:val="18"/>
        </w:rPr>
        <w:fldChar w:fldCharType="end"/>
      </w:r>
      <w:bookmarkEnd w:id="22"/>
      <w:bookmarkEnd w:id="24"/>
      <w:r w:rsidRPr="00E815F9">
        <w:rPr>
          <w:rFonts w:asciiTheme="majorBidi" w:hAnsiTheme="majorBidi" w:cstheme="majorBidi"/>
          <w:b/>
          <w:bCs/>
          <w:sz w:val="18"/>
          <w:szCs w:val="18"/>
        </w:rPr>
        <w:t xml:space="preserve"> Tk5 basin results as volume of water in each process</w:t>
      </w:r>
      <w:bookmarkEnd w:id="23"/>
    </w:p>
    <w:tbl>
      <w:tblPr>
        <w:tblStyle w:val="GridTable2-Accent51"/>
        <w:tblW w:w="0" w:type="auto"/>
        <w:jc w:val="center"/>
        <w:tblLook w:val="04A0"/>
      </w:tblPr>
      <w:tblGrid>
        <w:gridCol w:w="2780"/>
        <w:gridCol w:w="1756"/>
      </w:tblGrid>
      <w:tr w:rsidR="00E430F6" w:rsidRPr="004D6F62" w:rsidTr="00620693">
        <w:trPr>
          <w:cnfStyle w:val="100000000000"/>
          <w:jc w:val="center"/>
        </w:trPr>
        <w:tc>
          <w:tcPr>
            <w:cnfStyle w:val="001000000000"/>
            <w:tcW w:w="3686" w:type="dxa"/>
          </w:tcPr>
          <w:p w:rsidR="00E430F6" w:rsidRPr="004D6F62" w:rsidRDefault="00E430F6" w:rsidP="000E5700">
            <w:pPr>
              <w:tabs>
                <w:tab w:val="left" w:pos="2166"/>
              </w:tabs>
              <w:jc w:val="center"/>
              <w:rPr>
                <w:rFonts w:asciiTheme="majorBidi" w:hAnsiTheme="majorBidi" w:cstheme="majorBidi"/>
                <w:sz w:val="16"/>
                <w:szCs w:val="16"/>
              </w:rPr>
            </w:pPr>
            <w:r w:rsidRPr="004D6F62">
              <w:rPr>
                <w:rFonts w:asciiTheme="majorBidi" w:hAnsiTheme="majorBidi" w:cstheme="majorBidi"/>
                <w:sz w:val="16"/>
                <w:szCs w:val="16"/>
              </w:rPr>
              <w:t>Result</w:t>
            </w:r>
          </w:p>
        </w:tc>
        <w:tc>
          <w:tcPr>
            <w:tcW w:w="1984" w:type="dxa"/>
          </w:tcPr>
          <w:p w:rsidR="00E430F6" w:rsidRPr="004D6F62" w:rsidRDefault="00E430F6" w:rsidP="000E5700">
            <w:pPr>
              <w:jc w:val="center"/>
              <w:cnfStyle w:val="100000000000"/>
              <w:rPr>
                <w:rFonts w:asciiTheme="majorBidi" w:hAnsiTheme="majorBidi" w:cstheme="majorBidi"/>
                <w:sz w:val="16"/>
                <w:szCs w:val="16"/>
              </w:rPr>
            </w:pPr>
            <w:r w:rsidRPr="004D6F62">
              <w:rPr>
                <w:rFonts w:asciiTheme="majorBidi" w:hAnsiTheme="majorBidi" w:cstheme="majorBidi"/>
                <w:sz w:val="16"/>
                <w:szCs w:val="16"/>
              </w:rPr>
              <w:t>Value</w:t>
            </w:r>
          </w:p>
        </w:tc>
      </w:tr>
      <w:tr w:rsidR="00755CC4" w:rsidRPr="004D6F62" w:rsidTr="00620693">
        <w:trPr>
          <w:cnfStyle w:val="000000100000"/>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Initial volume of overland flow</w:t>
            </w:r>
          </w:p>
        </w:tc>
        <w:tc>
          <w:tcPr>
            <w:tcW w:w="1984" w:type="dxa"/>
          </w:tcPr>
          <w:p w:rsidR="00755CC4" w:rsidRPr="004D6F62" w:rsidRDefault="00E430F6" w:rsidP="000E5700">
            <w:pPr>
              <w:jc w:val="center"/>
              <w:cnfStyle w:val="000000100000"/>
              <w:rPr>
                <w:rFonts w:asciiTheme="majorBidi" w:hAnsiTheme="majorBidi" w:cstheme="majorBidi"/>
                <w:sz w:val="16"/>
                <w:szCs w:val="16"/>
              </w:rPr>
            </w:pPr>
            <w:r w:rsidRPr="004D6F62">
              <w:rPr>
                <w:rFonts w:asciiTheme="majorBidi" w:hAnsiTheme="majorBidi" w:cstheme="majorBidi"/>
                <w:sz w:val="16"/>
                <w:szCs w:val="16"/>
              </w:rPr>
              <w:t>0</w:t>
            </w:r>
          </w:p>
        </w:tc>
      </w:tr>
      <w:tr w:rsidR="00755CC4" w:rsidRPr="004D6F62" w:rsidTr="00620693">
        <w:trPr>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Initial liquid-equiv. volume of snow</w:t>
            </w:r>
          </w:p>
        </w:tc>
        <w:tc>
          <w:tcPr>
            <w:tcW w:w="1984" w:type="dxa"/>
          </w:tcPr>
          <w:p w:rsidR="00755CC4" w:rsidRPr="004D6F62" w:rsidRDefault="00E430F6" w:rsidP="000E5700">
            <w:pPr>
              <w:jc w:val="center"/>
              <w:cnfStyle w:val="000000000000"/>
              <w:rPr>
                <w:rFonts w:asciiTheme="majorBidi" w:hAnsiTheme="majorBidi" w:cstheme="majorBidi"/>
                <w:sz w:val="16"/>
                <w:szCs w:val="16"/>
              </w:rPr>
            </w:pPr>
            <w:r w:rsidRPr="004D6F62">
              <w:rPr>
                <w:rFonts w:asciiTheme="majorBidi" w:hAnsiTheme="majorBidi" w:cstheme="majorBidi"/>
                <w:sz w:val="16"/>
                <w:szCs w:val="16"/>
              </w:rPr>
              <w:t>0</w:t>
            </w:r>
          </w:p>
        </w:tc>
      </w:tr>
      <w:tr w:rsidR="00755CC4" w:rsidRPr="004D6F62" w:rsidTr="00620693">
        <w:trPr>
          <w:cnfStyle w:val="000000100000"/>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Volume of rainfall to overland</w:t>
            </w:r>
          </w:p>
        </w:tc>
        <w:tc>
          <w:tcPr>
            <w:tcW w:w="1984" w:type="dxa"/>
          </w:tcPr>
          <w:p w:rsidR="00755CC4" w:rsidRPr="004D6F62" w:rsidRDefault="00755CC4" w:rsidP="000E5700">
            <w:pPr>
              <w:jc w:val="center"/>
              <w:cnfStyle w:val="000000100000"/>
              <w:rPr>
                <w:rFonts w:asciiTheme="majorBidi" w:hAnsiTheme="majorBidi" w:cstheme="majorBidi"/>
                <w:sz w:val="16"/>
                <w:szCs w:val="16"/>
              </w:rPr>
            </w:pPr>
            <w:r w:rsidRPr="004D6F62">
              <w:rPr>
                <w:rFonts w:asciiTheme="majorBidi" w:hAnsiTheme="majorBidi" w:cstheme="majorBidi"/>
                <w:sz w:val="16"/>
                <w:szCs w:val="16"/>
              </w:rPr>
              <w:t>24,790,279,093.8</w:t>
            </w:r>
          </w:p>
        </w:tc>
      </w:tr>
      <w:tr w:rsidR="00755CC4" w:rsidRPr="004D6F62" w:rsidTr="00620693">
        <w:trPr>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Volume of interception</w:t>
            </w:r>
          </w:p>
        </w:tc>
        <w:tc>
          <w:tcPr>
            <w:tcW w:w="1984" w:type="dxa"/>
          </w:tcPr>
          <w:p w:rsidR="00755CC4" w:rsidRPr="004D6F62" w:rsidRDefault="00E430F6" w:rsidP="000E5700">
            <w:pPr>
              <w:jc w:val="center"/>
              <w:cnfStyle w:val="000000000000"/>
              <w:rPr>
                <w:rFonts w:asciiTheme="majorBidi" w:hAnsiTheme="majorBidi" w:cstheme="majorBidi"/>
                <w:sz w:val="16"/>
                <w:szCs w:val="16"/>
              </w:rPr>
            </w:pPr>
            <w:r w:rsidRPr="004D6F62">
              <w:rPr>
                <w:rFonts w:asciiTheme="majorBidi" w:hAnsiTheme="majorBidi" w:cstheme="majorBidi"/>
                <w:sz w:val="16"/>
                <w:szCs w:val="16"/>
              </w:rPr>
              <w:t>0</w:t>
            </w:r>
          </w:p>
        </w:tc>
      </w:tr>
      <w:tr w:rsidR="00755CC4" w:rsidRPr="004D6F62" w:rsidTr="00620693">
        <w:trPr>
          <w:cnfStyle w:val="000000100000"/>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Volume of direct evaporation</w:t>
            </w:r>
          </w:p>
        </w:tc>
        <w:tc>
          <w:tcPr>
            <w:tcW w:w="1984" w:type="dxa"/>
          </w:tcPr>
          <w:p w:rsidR="00755CC4" w:rsidRPr="004D6F62" w:rsidRDefault="00E430F6" w:rsidP="000E5700">
            <w:pPr>
              <w:jc w:val="center"/>
              <w:cnfStyle w:val="000000100000"/>
              <w:rPr>
                <w:rFonts w:asciiTheme="majorBidi" w:hAnsiTheme="majorBidi" w:cstheme="majorBidi"/>
                <w:sz w:val="16"/>
                <w:szCs w:val="16"/>
              </w:rPr>
            </w:pPr>
            <w:r w:rsidRPr="004D6F62">
              <w:rPr>
                <w:rFonts w:asciiTheme="majorBidi" w:hAnsiTheme="majorBidi" w:cstheme="majorBidi"/>
                <w:sz w:val="16"/>
                <w:szCs w:val="16"/>
              </w:rPr>
              <w:t>0</w:t>
            </w:r>
          </w:p>
        </w:tc>
      </w:tr>
      <w:tr w:rsidR="00755CC4" w:rsidRPr="004D6F62" w:rsidTr="00620693">
        <w:trPr>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 xml:space="preserve">Volume of infiltrated water    </w:t>
            </w:r>
          </w:p>
        </w:tc>
        <w:tc>
          <w:tcPr>
            <w:tcW w:w="1984" w:type="dxa"/>
          </w:tcPr>
          <w:p w:rsidR="00755CC4" w:rsidRPr="004D6F62" w:rsidRDefault="00755CC4" w:rsidP="000E5700">
            <w:pPr>
              <w:jc w:val="center"/>
              <w:cnfStyle w:val="000000000000"/>
              <w:rPr>
                <w:rFonts w:asciiTheme="majorBidi" w:hAnsiTheme="majorBidi" w:cstheme="majorBidi"/>
                <w:sz w:val="16"/>
                <w:szCs w:val="16"/>
              </w:rPr>
            </w:pPr>
            <w:r w:rsidRPr="004D6F62">
              <w:rPr>
                <w:rFonts w:asciiTheme="majorBidi" w:hAnsiTheme="majorBidi" w:cstheme="majorBidi"/>
                <w:sz w:val="16"/>
                <w:szCs w:val="16"/>
              </w:rPr>
              <w:t>22,365,094,282.5</w:t>
            </w:r>
          </w:p>
        </w:tc>
      </w:tr>
      <w:tr w:rsidR="00755CC4" w:rsidRPr="004D6F62" w:rsidTr="00620693">
        <w:trPr>
          <w:cnfStyle w:val="000000100000"/>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Volume of water ex</w:t>
            </w:r>
            <w:r w:rsidR="00E430F6" w:rsidRPr="004D6F62">
              <w:rPr>
                <w:rFonts w:asciiTheme="majorBidi" w:hAnsiTheme="majorBidi" w:cstheme="majorBidi"/>
                <w:sz w:val="16"/>
                <w:szCs w:val="16"/>
              </w:rPr>
              <w:t>-</w:t>
            </w:r>
            <w:r w:rsidRPr="004D6F62">
              <w:rPr>
                <w:rFonts w:asciiTheme="majorBidi" w:hAnsiTheme="majorBidi" w:cstheme="majorBidi"/>
                <w:sz w:val="16"/>
                <w:szCs w:val="16"/>
              </w:rPr>
              <w:t>filtrated</w:t>
            </w:r>
          </w:p>
        </w:tc>
        <w:tc>
          <w:tcPr>
            <w:tcW w:w="1984" w:type="dxa"/>
          </w:tcPr>
          <w:p w:rsidR="00755CC4" w:rsidRPr="004D6F62" w:rsidRDefault="00E430F6" w:rsidP="000E5700">
            <w:pPr>
              <w:jc w:val="center"/>
              <w:cnfStyle w:val="000000100000"/>
              <w:rPr>
                <w:rFonts w:asciiTheme="majorBidi" w:hAnsiTheme="majorBidi" w:cstheme="majorBidi"/>
                <w:sz w:val="16"/>
                <w:szCs w:val="16"/>
              </w:rPr>
            </w:pPr>
            <w:r w:rsidRPr="004D6F62">
              <w:rPr>
                <w:rFonts w:asciiTheme="majorBidi" w:hAnsiTheme="majorBidi" w:cstheme="majorBidi"/>
                <w:sz w:val="16"/>
                <w:szCs w:val="16"/>
              </w:rPr>
              <w:t>0</w:t>
            </w:r>
          </w:p>
        </w:tc>
      </w:tr>
      <w:tr w:rsidR="00755CC4" w:rsidRPr="004D6F62" w:rsidTr="00620693">
        <w:trPr>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 xml:space="preserve">Volume of discharge       </w:t>
            </w:r>
          </w:p>
        </w:tc>
        <w:tc>
          <w:tcPr>
            <w:tcW w:w="1984" w:type="dxa"/>
          </w:tcPr>
          <w:p w:rsidR="00755CC4" w:rsidRPr="004D6F62" w:rsidRDefault="00755CC4" w:rsidP="000E5700">
            <w:pPr>
              <w:jc w:val="center"/>
              <w:cnfStyle w:val="000000000000"/>
              <w:rPr>
                <w:rFonts w:asciiTheme="majorBidi" w:hAnsiTheme="majorBidi" w:cstheme="majorBidi"/>
                <w:sz w:val="16"/>
                <w:szCs w:val="16"/>
              </w:rPr>
            </w:pPr>
            <w:r w:rsidRPr="004D6F62">
              <w:rPr>
                <w:rFonts w:asciiTheme="majorBidi" w:hAnsiTheme="majorBidi" w:cstheme="majorBidi"/>
                <w:sz w:val="16"/>
                <w:szCs w:val="16"/>
              </w:rPr>
              <w:t>2,425,184,811.3</w:t>
            </w:r>
          </w:p>
        </w:tc>
      </w:tr>
      <w:tr w:rsidR="00755CC4" w:rsidRPr="004D6F62" w:rsidTr="00620693">
        <w:trPr>
          <w:cnfStyle w:val="000000100000"/>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Volume of groundwater recharge</w:t>
            </w:r>
          </w:p>
        </w:tc>
        <w:tc>
          <w:tcPr>
            <w:tcW w:w="1984" w:type="dxa"/>
          </w:tcPr>
          <w:p w:rsidR="00755CC4" w:rsidRPr="004D6F62" w:rsidRDefault="00E430F6" w:rsidP="000E5700">
            <w:pPr>
              <w:jc w:val="center"/>
              <w:cnfStyle w:val="000000100000"/>
              <w:rPr>
                <w:rFonts w:asciiTheme="majorBidi" w:hAnsiTheme="majorBidi" w:cstheme="majorBidi"/>
                <w:sz w:val="16"/>
                <w:szCs w:val="16"/>
              </w:rPr>
            </w:pPr>
            <w:r w:rsidRPr="004D6F62">
              <w:rPr>
                <w:rFonts w:asciiTheme="majorBidi" w:hAnsiTheme="majorBidi" w:cstheme="majorBidi"/>
                <w:sz w:val="16"/>
                <w:szCs w:val="16"/>
              </w:rPr>
              <w:t>0</w:t>
            </w:r>
          </w:p>
        </w:tc>
      </w:tr>
      <w:tr w:rsidR="00755CC4" w:rsidRPr="004D6F62" w:rsidTr="00620693">
        <w:trPr>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Volume from overland point sources</w:t>
            </w:r>
          </w:p>
        </w:tc>
        <w:tc>
          <w:tcPr>
            <w:tcW w:w="1984" w:type="dxa"/>
          </w:tcPr>
          <w:p w:rsidR="00755CC4" w:rsidRPr="004D6F62" w:rsidRDefault="00E430F6" w:rsidP="000E5700">
            <w:pPr>
              <w:jc w:val="center"/>
              <w:cnfStyle w:val="000000000000"/>
              <w:rPr>
                <w:rFonts w:asciiTheme="majorBidi" w:hAnsiTheme="majorBidi" w:cstheme="majorBidi"/>
                <w:sz w:val="16"/>
                <w:szCs w:val="16"/>
              </w:rPr>
            </w:pPr>
            <w:r w:rsidRPr="004D6F62">
              <w:rPr>
                <w:rFonts w:asciiTheme="majorBidi" w:hAnsiTheme="majorBidi" w:cstheme="majorBidi"/>
                <w:sz w:val="16"/>
                <w:szCs w:val="16"/>
              </w:rPr>
              <w:t>0</w:t>
            </w:r>
          </w:p>
        </w:tc>
      </w:tr>
      <w:tr w:rsidR="00755CC4" w:rsidRPr="004D6F62" w:rsidTr="00620693">
        <w:trPr>
          <w:cnfStyle w:val="000000100000"/>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Volume remaining on surface</w:t>
            </w:r>
          </w:p>
        </w:tc>
        <w:tc>
          <w:tcPr>
            <w:tcW w:w="1984" w:type="dxa"/>
          </w:tcPr>
          <w:p w:rsidR="00755CC4" w:rsidRPr="004D6F62" w:rsidRDefault="00E430F6" w:rsidP="000E5700">
            <w:pPr>
              <w:jc w:val="center"/>
              <w:cnfStyle w:val="000000100000"/>
              <w:rPr>
                <w:rFonts w:asciiTheme="majorBidi" w:hAnsiTheme="majorBidi" w:cstheme="majorBidi"/>
                <w:sz w:val="16"/>
                <w:szCs w:val="16"/>
              </w:rPr>
            </w:pPr>
            <w:r w:rsidRPr="004D6F62">
              <w:rPr>
                <w:rFonts w:asciiTheme="majorBidi" w:hAnsiTheme="majorBidi" w:cstheme="majorBidi"/>
                <w:sz w:val="16"/>
                <w:szCs w:val="16"/>
              </w:rPr>
              <w:t>0</w:t>
            </w:r>
          </w:p>
        </w:tc>
      </w:tr>
      <w:tr w:rsidR="00755CC4" w:rsidRPr="004D6F62" w:rsidTr="00620693">
        <w:trPr>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Final volume of snow (cu. m)</w:t>
            </w:r>
          </w:p>
        </w:tc>
        <w:tc>
          <w:tcPr>
            <w:tcW w:w="1984" w:type="dxa"/>
          </w:tcPr>
          <w:p w:rsidR="00755CC4" w:rsidRPr="004D6F62" w:rsidRDefault="00E430F6" w:rsidP="000E5700">
            <w:pPr>
              <w:jc w:val="center"/>
              <w:cnfStyle w:val="000000000000"/>
              <w:rPr>
                <w:rFonts w:asciiTheme="majorBidi" w:hAnsiTheme="majorBidi" w:cstheme="majorBidi"/>
                <w:sz w:val="16"/>
                <w:szCs w:val="16"/>
              </w:rPr>
            </w:pPr>
            <w:r w:rsidRPr="004D6F62">
              <w:rPr>
                <w:rFonts w:asciiTheme="majorBidi" w:hAnsiTheme="majorBidi" w:cstheme="majorBidi"/>
                <w:sz w:val="16"/>
                <w:szCs w:val="16"/>
              </w:rPr>
              <w:t>0</w:t>
            </w:r>
          </w:p>
        </w:tc>
      </w:tr>
      <w:tr w:rsidR="00755CC4" w:rsidRPr="004D6F62" w:rsidTr="00620693">
        <w:trPr>
          <w:cnfStyle w:val="000000100000"/>
          <w:jc w:val="center"/>
        </w:trPr>
        <w:tc>
          <w:tcPr>
            <w:cnfStyle w:val="001000000000"/>
            <w:tcW w:w="3686" w:type="dxa"/>
          </w:tcPr>
          <w:p w:rsidR="00755CC4" w:rsidRPr="004D6F62" w:rsidRDefault="00755CC4" w:rsidP="000E5700">
            <w:pPr>
              <w:rPr>
                <w:rFonts w:asciiTheme="majorBidi" w:hAnsiTheme="majorBidi" w:cstheme="majorBidi"/>
                <w:sz w:val="16"/>
                <w:szCs w:val="16"/>
              </w:rPr>
            </w:pPr>
            <w:r w:rsidRPr="004D6F62">
              <w:rPr>
                <w:rFonts w:asciiTheme="majorBidi" w:hAnsiTheme="majorBidi" w:cstheme="majorBidi"/>
                <w:sz w:val="16"/>
                <w:szCs w:val="16"/>
              </w:rPr>
              <w:t>Mass conservation error</w:t>
            </w:r>
          </w:p>
        </w:tc>
        <w:tc>
          <w:tcPr>
            <w:tcW w:w="1984" w:type="dxa"/>
          </w:tcPr>
          <w:p w:rsidR="00755CC4" w:rsidRPr="004D6F62" w:rsidRDefault="00E430F6" w:rsidP="000E5700">
            <w:pPr>
              <w:jc w:val="center"/>
              <w:cnfStyle w:val="000000100000"/>
              <w:rPr>
                <w:rFonts w:asciiTheme="majorBidi" w:hAnsiTheme="majorBidi" w:cstheme="majorBidi"/>
                <w:sz w:val="16"/>
                <w:szCs w:val="16"/>
              </w:rPr>
            </w:pPr>
            <w:r w:rsidRPr="004D6F62">
              <w:rPr>
                <w:rFonts w:asciiTheme="majorBidi" w:hAnsiTheme="majorBidi" w:cstheme="majorBidi"/>
                <w:sz w:val="16"/>
                <w:szCs w:val="16"/>
              </w:rPr>
              <w:t>0</w:t>
            </w:r>
          </w:p>
        </w:tc>
      </w:tr>
    </w:tbl>
    <w:p w:rsidR="0060367B" w:rsidRPr="000E5700" w:rsidRDefault="0060367B" w:rsidP="000E5700">
      <w:pPr>
        <w:spacing w:after="0" w:line="240" w:lineRule="auto"/>
        <w:rPr>
          <w:rFonts w:asciiTheme="majorBidi" w:hAnsiTheme="majorBidi" w:cstheme="majorBidi"/>
          <w:sz w:val="20"/>
          <w:szCs w:val="20"/>
        </w:rPr>
      </w:pPr>
    </w:p>
    <w:p w:rsidR="009120F3" w:rsidRDefault="009120F3" w:rsidP="000E5700">
      <w:pPr>
        <w:spacing w:after="0" w:line="240" w:lineRule="auto"/>
        <w:ind w:firstLine="426"/>
        <w:jc w:val="both"/>
        <w:rPr>
          <w:rFonts w:asciiTheme="majorBidi" w:hAnsiTheme="majorBidi" w:cstheme="majorBidi"/>
          <w:sz w:val="20"/>
          <w:szCs w:val="20"/>
        </w:rPr>
      </w:pPr>
      <w:r w:rsidRPr="000E5700">
        <w:rPr>
          <w:rFonts w:asciiTheme="majorBidi" w:hAnsiTheme="majorBidi" w:cstheme="majorBidi"/>
          <w:sz w:val="20"/>
          <w:szCs w:val="20"/>
        </w:rPr>
        <w:t xml:space="preserve">The simulation main result is outlet </w:t>
      </w:r>
      <w:r w:rsidR="00FB1350" w:rsidRPr="000E5700">
        <w:rPr>
          <w:rFonts w:asciiTheme="majorBidi" w:hAnsiTheme="majorBidi" w:cstheme="majorBidi"/>
          <w:sz w:val="20"/>
          <w:szCs w:val="20"/>
        </w:rPr>
        <w:t>flow which reaches</w:t>
      </w:r>
      <w:r w:rsidRPr="000E5700">
        <w:rPr>
          <w:rFonts w:asciiTheme="majorBidi" w:hAnsiTheme="majorBidi" w:cstheme="majorBidi"/>
          <w:sz w:val="20"/>
          <w:szCs w:val="20"/>
        </w:rPr>
        <w:t xml:space="preserve"> to maximum value at 18</w:t>
      </w:r>
      <w:r w:rsidRPr="000E5700">
        <w:rPr>
          <w:rFonts w:asciiTheme="majorBidi" w:hAnsiTheme="majorBidi" w:cstheme="majorBidi"/>
          <w:sz w:val="20"/>
          <w:szCs w:val="20"/>
          <w:vertAlign w:val="superscript"/>
        </w:rPr>
        <w:t>th</w:t>
      </w:r>
      <w:r w:rsidRPr="000E5700">
        <w:rPr>
          <w:rFonts w:asciiTheme="majorBidi" w:hAnsiTheme="majorBidi" w:cstheme="majorBidi"/>
          <w:sz w:val="20"/>
          <w:szCs w:val="20"/>
        </w:rPr>
        <w:t xml:space="preserve"> August with 69.94 cubic meter</w:t>
      </w:r>
      <w:r w:rsidR="00FB1350" w:rsidRPr="000E5700">
        <w:rPr>
          <w:rFonts w:asciiTheme="majorBidi" w:hAnsiTheme="majorBidi" w:cstheme="majorBidi"/>
          <w:sz w:val="20"/>
          <w:szCs w:val="20"/>
        </w:rPr>
        <w:t>s</w:t>
      </w:r>
      <w:r w:rsidRPr="000E5700">
        <w:rPr>
          <w:rFonts w:asciiTheme="majorBidi" w:hAnsiTheme="majorBidi" w:cstheme="majorBidi"/>
          <w:sz w:val="20"/>
          <w:szCs w:val="20"/>
        </w:rPr>
        <w:t xml:space="preserve"> per </w:t>
      </w:r>
      <w:r w:rsidR="00B6561A" w:rsidRPr="000E5700">
        <w:rPr>
          <w:rFonts w:asciiTheme="majorBidi" w:hAnsiTheme="majorBidi" w:cstheme="majorBidi"/>
          <w:sz w:val="20"/>
          <w:szCs w:val="20"/>
        </w:rPr>
        <w:t xml:space="preserve">second as shown in </w:t>
      </w:r>
      <w:fldSimple w:instr=" REF _Ref519858310 \h  \* MERGEFORMAT ">
        <w:r w:rsidR="0061258D" w:rsidRPr="0061258D">
          <w:rPr>
            <w:rFonts w:asciiTheme="majorBidi" w:hAnsiTheme="majorBidi" w:cstheme="majorBidi"/>
            <w:sz w:val="20"/>
            <w:szCs w:val="20"/>
          </w:rPr>
          <w:t xml:space="preserve">Figure </w:t>
        </w:r>
        <w:r w:rsidR="0061258D" w:rsidRPr="0061258D">
          <w:rPr>
            <w:rFonts w:asciiTheme="majorBidi" w:hAnsiTheme="majorBidi" w:cstheme="majorBidi"/>
            <w:noProof/>
            <w:sz w:val="20"/>
            <w:szCs w:val="20"/>
          </w:rPr>
          <w:t>16</w:t>
        </w:r>
      </w:fldSimple>
      <w:r w:rsidR="00620693">
        <w:rPr>
          <w:rFonts w:asciiTheme="majorBidi" w:hAnsiTheme="majorBidi" w:cstheme="majorBidi"/>
          <w:sz w:val="20"/>
          <w:szCs w:val="20"/>
        </w:rPr>
        <w:t>.</w:t>
      </w:r>
    </w:p>
    <w:p w:rsidR="00E815F9" w:rsidRDefault="00E815F9" w:rsidP="000E5700">
      <w:pPr>
        <w:spacing w:after="0" w:line="240" w:lineRule="auto"/>
        <w:ind w:firstLine="426"/>
        <w:jc w:val="both"/>
        <w:rPr>
          <w:rFonts w:asciiTheme="majorBidi" w:hAnsiTheme="majorBidi" w:cstheme="majorBidi"/>
          <w:sz w:val="20"/>
          <w:szCs w:val="20"/>
        </w:rPr>
        <w:sectPr w:rsidR="00E815F9" w:rsidSect="00E815F9">
          <w:type w:val="continuous"/>
          <w:pgSz w:w="12240" w:h="15840" w:code="1"/>
          <w:pgMar w:top="1440" w:right="1440" w:bottom="1418" w:left="1440" w:header="720" w:footer="720" w:gutter="0"/>
          <w:cols w:num="2" w:space="720"/>
          <w:docGrid w:linePitch="360"/>
        </w:sectPr>
      </w:pPr>
    </w:p>
    <w:p w:rsidR="00620693" w:rsidRPr="000E5700" w:rsidRDefault="00620693" w:rsidP="000E5700">
      <w:pPr>
        <w:spacing w:after="0" w:line="240" w:lineRule="auto"/>
        <w:ind w:firstLine="426"/>
        <w:jc w:val="both"/>
        <w:rPr>
          <w:rFonts w:asciiTheme="majorBidi" w:hAnsiTheme="majorBidi" w:cstheme="majorBidi"/>
          <w:sz w:val="20"/>
          <w:szCs w:val="20"/>
        </w:rPr>
      </w:pPr>
    </w:p>
    <w:p w:rsidR="00B6561A" w:rsidRPr="00620693" w:rsidRDefault="00E815F9" w:rsidP="00E815F9">
      <w:pPr>
        <w:keepNext/>
        <w:spacing w:after="0" w:line="240" w:lineRule="auto"/>
        <w:jc w:val="center"/>
        <w:rPr>
          <w:rFonts w:asciiTheme="majorBidi" w:hAnsiTheme="majorBidi" w:cstheme="majorBidi"/>
          <w:b/>
          <w:bCs/>
          <w:sz w:val="20"/>
          <w:szCs w:val="20"/>
        </w:rPr>
      </w:pPr>
      <w:r>
        <w:rPr>
          <w:rFonts w:asciiTheme="majorBidi" w:hAnsiTheme="majorBidi" w:cstheme="majorBidi"/>
          <w:b/>
          <w:bCs/>
          <w:noProof/>
          <w:sz w:val="20"/>
          <w:szCs w:val="20"/>
        </w:rPr>
        <w:drawing>
          <wp:inline distT="0" distB="0" distL="0" distR="0">
            <wp:extent cx="4084047" cy="2040941"/>
            <wp:effectExtent l="1905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4091970" cy="2044900"/>
                    </a:xfrm>
                    <a:prstGeom prst="rect">
                      <a:avLst/>
                    </a:prstGeom>
                    <a:noFill/>
                    <a:ln w="9525">
                      <a:noFill/>
                      <a:miter lim="800000"/>
                      <a:headEnd/>
                      <a:tailEnd/>
                    </a:ln>
                  </pic:spPr>
                </pic:pic>
              </a:graphicData>
            </a:graphic>
          </wp:inline>
        </w:drawing>
      </w:r>
    </w:p>
    <w:p w:rsidR="009120F3" w:rsidRPr="00620693" w:rsidRDefault="00B6561A" w:rsidP="000E5700">
      <w:pPr>
        <w:pStyle w:val="Caption"/>
        <w:spacing w:after="0"/>
        <w:jc w:val="center"/>
        <w:rPr>
          <w:rFonts w:asciiTheme="majorBidi" w:hAnsiTheme="majorBidi" w:cstheme="majorBidi"/>
          <w:b/>
          <w:bCs/>
          <w:i w:val="0"/>
          <w:iCs w:val="0"/>
          <w:color w:val="auto"/>
          <w:sz w:val="20"/>
          <w:szCs w:val="20"/>
        </w:rPr>
      </w:pPr>
      <w:bookmarkStart w:id="25" w:name="_Ref519858310"/>
      <w:r w:rsidRPr="00620693">
        <w:rPr>
          <w:rFonts w:asciiTheme="majorBidi" w:hAnsiTheme="majorBidi" w:cstheme="majorBidi"/>
          <w:b/>
          <w:bCs/>
          <w:i w:val="0"/>
          <w:iCs w:val="0"/>
          <w:color w:val="auto"/>
          <w:sz w:val="20"/>
          <w:szCs w:val="20"/>
        </w:rPr>
        <w:t xml:space="preserve">Figure </w:t>
      </w:r>
      <w:r w:rsidR="00223E65" w:rsidRPr="00620693">
        <w:rPr>
          <w:rFonts w:asciiTheme="majorBidi" w:hAnsiTheme="majorBidi" w:cstheme="majorBidi"/>
          <w:b/>
          <w:bCs/>
          <w:i w:val="0"/>
          <w:iCs w:val="0"/>
          <w:noProof/>
          <w:color w:val="auto"/>
          <w:sz w:val="20"/>
          <w:szCs w:val="20"/>
        </w:rPr>
        <w:fldChar w:fldCharType="begin"/>
      </w:r>
      <w:r w:rsidR="006E0540" w:rsidRPr="00620693">
        <w:rPr>
          <w:rFonts w:asciiTheme="majorBidi" w:hAnsiTheme="majorBidi" w:cstheme="majorBidi"/>
          <w:b/>
          <w:bCs/>
          <w:i w:val="0"/>
          <w:iCs w:val="0"/>
          <w:noProof/>
          <w:color w:val="auto"/>
          <w:sz w:val="20"/>
          <w:szCs w:val="20"/>
        </w:rPr>
        <w:instrText xml:space="preserve"> SEQ Figure \* ARABIC </w:instrText>
      </w:r>
      <w:r w:rsidR="00223E65" w:rsidRPr="00620693">
        <w:rPr>
          <w:rFonts w:asciiTheme="majorBidi" w:hAnsiTheme="majorBidi" w:cstheme="majorBidi"/>
          <w:b/>
          <w:bCs/>
          <w:i w:val="0"/>
          <w:iCs w:val="0"/>
          <w:noProof/>
          <w:color w:val="auto"/>
          <w:sz w:val="20"/>
          <w:szCs w:val="20"/>
        </w:rPr>
        <w:fldChar w:fldCharType="separate"/>
      </w:r>
      <w:r w:rsidR="0061258D">
        <w:rPr>
          <w:rFonts w:asciiTheme="majorBidi" w:hAnsiTheme="majorBidi" w:cstheme="majorBidi"/>
          <w:b/>
          <w:bCs/>
          <w:i w:val="0"/>
          <w:iCs w:val="0"/>
          <w:noProof/>
          <w:color w:val="auto"/>
          <w:sz w:val="20"/>
          <w:szCs w:val="20"/>
        </w:rPr>
        <w:t>16</w:t>
      </w:r>
      <w:r w:rsidR="00223E65" w:rsidRPr="00620693">
        <w:rPr>
          <w:rFonts w:asciiTheme="majorBidi" w:hAnsiTheme="majorBidi" w:cstheme="majorBidi"/>
          <w:b/>
          <w:bCs/>
          <w:i w:val="0"/>
          <w:iCs w:val="0"/>
          <w:noProof/>
          <w:color w:val="auto"/>
          <w:sz w:val="20"/>
          <w:szCs w:val="20"/>
        </w:rPr>
        <w:fldChar w:fldCharType="end"/>
      </w:r>
      <w:bookmarkEnd w:id="25"/>
      <w:r w:rsidRPr="00620693">
        <w:rPr>
          <w:rFonts w:asciiTheme="majorBidi" w:hAnsiTheme="majorBidi" w:cstheme="majorBidi"/>
          <w:b/>
          <w:bCs/>
          <w:i w:val="0"/>
          <w:iCs w:val="0"/>
          <w:color w:val="auto"/>
          <w:sz w:val="20"/>
          <w:szCs w:val="20"/>
        </w:rPr>
        <w:t>Discharge at the outlet of TK5 Basin</w:t>
      </w:r>
    </w:p>
    <w:p w:rsidR="005C1CCC" w:rsidRPr="00620693" w:rsidRDefault="005C1CCC" w:rsidP="000E5700">
      <w:pPr>
        <w:pStyle w:val="Caption"/>
        <w:spacing w:after="0"/>
        <w:jc w:val="center"/>
        <w:rPr>
          <w:rFonts w:asciiTheme="majorBidi" w:hAnsiTheme="majorBidi" w:cstheme="majorBidi"/>
          <w:b/>
          <w:bCs/>
          <w:i w:val="0"/>
          <w:iCs w:val="0"/>
          <w:color w:val="auto"/>
          <w:sz w:val="20"/>
          <w:szCs w:val="20"/>
        </w:rPr>
      </w:pPr>
    </w:p>
    <w:p w:rsidR="00E815F9" w:rsidRDefault="00E815F9" w:rsidP="000E5700">
      <w:pPr>
        <w:pStyle w:val="Heading1"/>
        <w:numPr>
          <w:ilvl w:val="0"/>
          <w:numId w:val="1"/>
        </w:numPr>
        <w:spacing w:before="0" w:line="240" w:lineRule="auto"/>
        <w:rPr>
          <w:rFonts w:asciiTheme="majorBidi" w:hAnsiTheme="majorBidi"/>
          <w:b/>
          <w:bCs/>
          <w:color w:val="auto"/>
          <w:sz w:val="20"/>
          <w:szCs w:val="20"/>
        </w:rPr>
        <w:sectPr w:rsidR="00E815F9" w:rsidSect="00620693">
          <w:type w:val="continuous"/>
          <w:pgSz w:w="12240" w:h="15840" w:code="1"/>
          <w:pgMar w:top="1440" w:right="1440" w:bottom="1418" w:left="1440" w:header="720" w:footer="720" w:gutter="0"/>
          <w:cols w:space="720"/>
          <w:docGrid w:linePitch="360"/>
        </w:sectPr>
      </w:pPr>
    </w:p>
    <w:p w:rsidR="00E678CF" w:rsidRPr="00620693" w:rsidRDefault="007277E1" w:rsidP="00E815F9">
      <w:pPr>
        <w:pStyle w:val="Heading1"/>
        <w:numPr>
          <w:ilvl w:val="0"/>
          <w:numId w:val="1"/>
        </w:numPr>
        <w:spacing w:before="0" w:line="240" w:lineRule="auto"/>
        <w:jc w:val="both"/>
        <w:rPr>
          <w:rFonts w:asciiTheme="majorBidi" w:hAnsiTheme="majorBidi"/>
          <w:b/>
          <w:bCs/>
          <w:color w:val="auto"/>
          <w:sz w:val="20"/>
          <w:szCs w:val="20"/>
        </w:rPr>
      </w:pPr>
      <w:r w:rsidRPr="00620693">
        <w:rPr>
          <w:rFonts w:asciiTheme="majorBidi" w:hAnsiTheme="majorBidi"/>
          <w:b/>
          <w:bCs/>
          <w:color w:val="auto"/>
          <w:sz w:val="20"/>
          <w:szCs w:val="20"/>
        </w:rPr>
        <w:lastRenderedPageBreak/>
        <w:t>Conclusions</w:t>
      </w:r>
    </w:p>
    <w:p w:rsidR="001F1065" w:rsidRPr="000E5700" w:rsidRDefault="00E43C57" w:rsidP="00E815F9">
      <w:pPr>
        <w:spacing w:after="0" w:line="240" w:lineRule="auto"/>
        <w:ind w:firstLine="360"/>
        <w:jc w:val="both"/>
        <w:rPr>
          <w:rFonts w:asciiTheme="majorBidi" w:hAnsiTheme="majorBidi" w:cstheme="majorBidi"/>
          <w:sz w:val="20"/>
          <w:szCs w:val="20"/>
        </w:rPr>
      </w:pPr>
      <w:r w:rsidRPr="000E5700">
        <w:rPr>
          <w:rFonts w:asciiTheme="majorBidi" w:hAnsiTheme="majorBidi" w:cstheme="majorBidi"/>
          <w:sz w:val="20"/>
          <w:szCs w:val="20"/>
        </w:rPr>
        <w:t>Depending on DEM data TK5 basin has been delineated with 46025.81 Km</w:t>
      </w:r>
      <w:r w:rsidRPr="000E5700">
        <w:rPr>
          <w:rFonts w:asciiTheme="majorBidi" w:hAnsiTheme="majorBidi" w:cstheme="majorBidi"/>
          <w:sz w:val="20"/>
          <w:szCs w:val="20"/>
          <w:vertAlign w:val="superscript"/>
        </w:rPr>
        <w:t>2</w:t>
      </w:r>
      <w:r w:rsidR="001F1065" w:rsidRPr="000E5700">
        <w:rPr>
          <w:rFonts w:asciiTheme="majorBidi" w:hAnsiTheme="majorBidi" w:cstheme="majorBidi"/>
          <w:sz w:val="20"/>
          <w:szCs w:val="20"/>
        </w:rPr>
        <w:t>in area, 0.24 for basin slop, and 1.27 mi</w:t>
      </w:r>
      <w:r w:rsidR="001F1065" w:rsidRPr="000E5700">
        <w:rPr>
          <w:rFonts w:asciiTheme="majorBidi" w:hAnsiTheme="majorBidi" w:cstheme="majorBidi"/>
          <w:sz w:val="20"/>
          <w:szCs w:val="20"/>
          <w:vertAlign w:val="superscript"/>
        </w:rPr>
        <w:t>2</w:t>
      </w:r>
      <w:r w:rsidR="001F1065" w:rsidRPr="000E5700">
        <w:rPr>
          <w:rFonts w:asciiTheme="majorBidi" w:hAnsiTheme="majorBidi" w:cstheme="majorBidi"/>
          <w:sz w:val="20"/>
          <w:szCs w:val="20"/>
        </w:rPr>
        <w:t>/mi</w:t>
      </w:r>
      <w:r w:rsidR="001F1065" w:rsidRPr="000E5700">
        <w:rPr>
          <w:rFonts w:asciiTheme="majorBidi" w:hAnsiTheme="majorBidi" w:cstheme="majorBidi"/>
          <w:sz w:val="20"/>
          <w:szCs w:val="20"/>
          <w:vertAlign w:val="superscript"/>
        </w:rPr>
        <w:t>2</w:t>
      </w:r>
      <w:r w:rsidR="001F1065" w:rsidRPr="000E5700">
        <w:rPr>
          <w:rFonts w:asciiTheme="majorBidi" w:hAnsiTheme="majorBidi" w:cstheme="majorBidi"/>
          <w:sz w:val="20"/>
          <w:szCs w:val="20"/>
        </w:rPr>
        <w:t xml:space="preserve"> for shape factor, the delineation done through WMS, TOPOZ model. </w:t>
      </w:r>
    </w:p>
    <w:p w:rsidR="000D2BF3" w:rsidRPr="000E5700" w:rsidRDefault="001F1065" w:rsidP="00E815F9">
      <w:pPr>
        <w:spacing w:after="0" w:line="240" w:lineRule="auto"/>
        <w:jc w:val="both"/>
        <w:rPr>
          <w:rFonts w:asciiTheme="majorBidi" w:hAnsiTheme="majorBidi" w:cstheme="majorBidi"/>
          <w:sz w:val="20"/>
          <w:szCs w:val="20"/>
        </w:rPr>
      </w:pPr>
      <w:r w:rsidRPr="000E5700">
        <w:rPr>
          <w:rFonts w:asciiTheme="majorBidi" w:hAnsiTheme="majorBidi" w:cstheme="majorBidi"/>
          <w:sz w:val="20"/>
          <w:szCs w:val="20"/>
        </w:rPr>
        <w:t xml:space="preserve">For the delineated watershed, </w:t>
      </w:r>
      <w:r w:rsidR="00E43C57" w:rsidRPr="000E5700">
        <w:rPr>
          <w:rFonts w:asciiTheme="majorBidi" w:hAnsiTheme="majorBidi" w:cstheme="majorBidi"/>
          <w:sz w:val="20"/>
          <w:szCs w:val="20"/>
        </w:rPr>
        <w:t>Rainfall satellite data (RFE)</w:t>
      </w:r>
      <w:r w:rsidRPr="000E5700">
        <w:rPr>
          <w:rFonts w:asciiTheme="majorBidi" w:hAnsiTheme="majorBidi" w:cstheme="majorBidi"/>
          <w:sz w:val="20"/>
          <w:szCs w:val="20"/>
        </w:rPr>
        <w:t xml:space="preserve"> for year 2006 is</w:t>
      </w:r>
      <w:r w:rsidR="00E43C57" w:rsidRPr="000E5700">
        <w:rPr>
          <w:rFonts w:asciiTheme="majorBidi" w:hAnsiTheme="majorBidi" w:cstheme="majorBidi"/>
          <w:sz w:val="20"/>
          <w:szCs w:val="20"/>
        </w:rPr>
        <w:t xml:space="preserve"> used</w:t>
      </w:r>
      <w:r w:rsidRPr="000E5700">
        <w:rPr>
          <w:rFonts w:asciiTheme="majorBidi" w:hAnsiTheme="majorBidi" w:cstheme="majorBidi"/>
          <w:sz w:val="20"/>
          <w:szCs w:val="20"/>
        </w:rPr>
        <w:t xml:space="preserve"> in grid format to assign rainfall data to GSSHA model. F</w:t>
      </w:r>
      <w:r w:rsidR="000D2BF3" w:rsidRPr="000E5700">
        <w:rPr>
          <w:rFonts w:asciiTheme="majorBidi" w:hAnsiTheme="majorBidi" w:cstheme="majorBidi"/>
          <w:sz w:val="20"/>
          <w:szCs w:val="20"/>
        </w:rPr>
        <w:t xml:space="preserve">romyear </w:t>
      </w:r>
      <w:r w:rsidRPr="000E5700">
        <w:rPr>
          <w:rFonts w:asciiTheme="majorBidi" w:hAnsiTheme="majorBidi" w:cstheme="majorBidi"/>
          <w:sz w:val="20"/>
          <w:szCs w:val="20"/>
        </w:rPr>
        <w:t xml:space="preserve">2006 Rainfall </w:t>
      </w:r>
      <w:r w:rsidR="000D2BF3" w:rsidRPr="000E5700">
        <w:rPr>
          <w:rFonts w:asciiTheme="majorBidi" w:hAnsiTheme="majorBidi" w:cstheme="majorBidi"/>
          <w:sz w:val="20"/>
          <w:szCs w:val="20"/>
        </w:rPr>
        <w:t>images the model calculated accumulative rainfall depth with 800 mm. Based on gridded rainfall data, GSSHA model estimated the TK5 discharge by 2,425,184,811.3 cubic meter, and peak flow was 69.94 cubic meters per second and accrues at 18</w:t>
      </w:r>
      <w:r w:rsidR="000D2BF3" w:rsidRPr="000E5700">
        <w:rPr>
          <w:rFonts w:asciiTheme="majorBidi" w:hAnsiTheme="majorBidi" w:cstheme="majorBidi"/>
          <w:sz w:val="20"/>
          <w:szCs w:val="20"/>
          <w:vertAlign w:val="superscript"/>
        </w:rPr>
        <w:t>th</w:t>
      </w:r>
      <w:r w:rsidR="000D2BF3" w:rsidRPr="000E5700">
        <w:rPr>
          <w:rFonts w:asciiTheme="majorBidi" w:hAnsiTheme="majorBidi" w:cstheme="majorBidi"/>
          <w:sz w:val="20"/>
          <w:szCs w:val="20"/>
        </w:rPr>
        <w:t xml:space="preserve"> August. </w:t>
      </w:r>
    </w:p>
    <w:p w:rsidR="009501F4" w:rsidRDefault="009501F4" w:rsidP="00E815F9">
      <w:pPr>
        <w:spacing w:after="0" w:line="240" w:lineRule="auto"/>
        <w:jc w:val="both"/>
        <w:rPr>
          <w:rFonts w:asciiTheme="majorBidi" w:hAnsiTheme="majorBidi" w:cstheme="majorBidi"/>
          <w:sz w:val="20"/>
          <w:szCs w:val="20"/>
        </w:rPr>
      </w:pPr>
      <w:r w:rsidRPr="000E5700">
        <w:rPr>
          <w:rFonts w:asciiTheme="majorBidi" w:hAnsiTheme="majorBidi" w:cstheme="majorBidi"/>
          <w:sz w:val="20"/>
          <w:szCs w:val="20"/>
        </w:rPr>
        <w:t xml:space="preserve">Also one of the achieved goals by this research is assigning different values for different parameter </w:t>
      </w:r>
      <w:r w:rsidRPr="000E5700">
        <w:rPr>
          <w:rFonts w:asciiTheme="majorBidi" w:hAnsiTheme="majorBidi" w:cstheme="majorBidi"/>
          <w:sz w:val="20"/>
          <w:szCs w:val="20"/>
        </w:rPr>
        <w:lastRenderedPageBreak/>
        <w:t>along study basin depending on cell characteristics. As cell changes in soil formation as the used parameters change.</w:t>
      </w:r>
    </w:p>
    <w:p w:rsidR="004D6F62" w:rsidRDefault="004D6F62" w:rsidP="00E815F9">
      <w:pPr>
        <w:pStyle w:val="Heading1"/>
        <w:spacing w:before="0" w:line="240" w:lineRule="auto"/>
        <w:jc w:val="both"/>
        <w:rPr>
          <w:rFonts w:asciiTheme="majorBidi" w:hAnsiTheme="majorBidi"/>
          <w:b/>
          <w:bCs/>
          <w:color w:val="auto"/>
          <w:sz w:val="20"/>
          <w:szCs w:val="20"/>
        </w:rPr>
      </w:pPr>
    </w:p>
    <w:p w:rsidR="00E815F9" w:rsidRPr="004D6F62" w:rsidRDefault="00E815F9" w:rsidP="00E815F9">
      <w:pPr>
        <w:pStyle w:val="Heading1"/>
        <w:spacing w:before="0" w:line="240" w:lineRule="auto"/>
        <w:jc w:val="both"/>
        <w:rPr>
          <w:rFonts w:asciiTheme="majorBidi" w:hAnsiTheme="majorBidi"/>
          <w:b/>
          <w:bCs/>
          <w:color w:val="auto"/>
          <w:sz w:val="18"/>
          <w:szCs w:val="18"/>
        </w:rPr>
      </w:pPr>
      <w:r w:rsidRPr="004D6F62">
        <w:rPr>
          <w:rFonts w:asciiTheme="majorBidi" w:hAnsiTheme="majorBidi"/>
          <w:b/>
          <w:bCs/>
          <w:color w:val="auto"/>
          <w:sz w:val="18"/>
          <w:szCs w:val="18"/>
        </w:rPr>
        <w:t>References</w:t>
      </w:r>
    </w:p>
    <w:p w:rsidR="00E815F9" w:rsidRPr="004D6F62" w:rsidRDefault="00223E65" w:rsidP="00CD0D9B">
      <w:pPr>
        <w:pStyle w:val="Bibliography"/>
        <w:numPr>
          <w:ilvl w:val="0"/>
          <w:numId w:val="21"/>
        </w:numPr>
        <w:spacing w:after="0" w:line="240" w:lineRule="auto"/>
        <w:ind w:left="426"/>
        <w:jc w:val="both"/>
        <w:rPr>
          <w:rFonts w:asciiTheme="majorBidi" w:hAnsiTheme="majorBidi" w:cstheme="majorBidi"/>
          <w:noProof/>
          <w:sz w:val="18"/>
          <w:szCs w:val="18"/>
        </w:rPr>
      </w:pPr>
      <w:r w:rsidRPr="00223E65">
        <w:rPr>
          <w:rFonts w:asciiTheme="majorBidi" w:hAnsiTheme="majorBidi" w:cstheme="majorBidi"/>
          <w:sz w:val="18"/>
          <w:szCs w:val="18"/>
        </w:rPr>
        <w:fldChar w:fldCharType="begin"/>
      </w:r>
      <w:r w:rsidR="00E815F9" w:rsidRPr="004D6F62">
        <w:rPr>
          <w:rFonts w:asciiTheme="majorBidi" w:hAnsiTheme="majorBidi" w:cstheme="majorBidi"/>
          <w:sz w:val="18"/>
          <w:szCs w:val="18"/>
        </w:rPr>
        <w:instrText xml:space="preserve"> BIBLIOGRAPHY </w:instrText>
      </w:r>
      <w:r w:rsidRPr="00223E65">
        <w:rPr>
          <w:rFonts w:asciiTheme="majorBidi" w:hAnsiTheme="majorBidi" w:cstheme="majorBidi"/>
          <w:sz w:val="18"/>
          <w:szCs w:val="18"/>
        </w:rPr>
        <w:fldChar w:fldCharType="separate"/>
      </w:r>
      <w:r w:rsidR="00E815F9" w:rsidRPr="004D6F62">
        <w:rPr>
          <w:rFonts w:asciiTheme="majorBidi" w:hAnsiTheme="majorBidi" w:cstheme="majorBidi"/>
          <w:noProof/>
          <w:sz w:val="18"/>
          <w:szCs w:val="18"/>
        </w:rPr>
        <w:t xml:space="preserve">Getu, S. A. (2015). </w:t>
      </w:r>
      <w:r w:rsidR="00E815F9" w:rsidRPr="004D6F62">
        <w:rPr>
          <w:rFonts w:asciiTheme="majorBidi" w:hAnsiTheme="majorBidi" w:cstheme="majorBidi"/>
          <w:i/>
          <w:iCs/>
          <w:noProof/>
          <w:sz w:val="18"/>
          <w:szCs w:val="18"/>
        </w:rPr>
        <w:t>Assessment of Surface Water Potential and Demands in Tekeze River Basin, Northern Ethiopia.</w:t>
      </w:r>
      <w:r w:rsidR="00E815F9" w:rsidRPr="004D6F62">
        <w:rPr>
          <w:rFonts w:asciiTheme="majorBidi" w:hAnsiTheme="majorBidi" w:cstheme="majorBidi"/>
          <w:noProof/>
          <w:sz w:val="18"/>
          <w:szCs w:val="18"/>
        </w:rPr>
        <w:t xml:space="preserve"> Addis Ababa University: Addis Ababa University.</w:t>
      </w:r>
    </w:p>
    <w:p w:rsidR="00E815F9" w:rsidRPr="004D6F62" w:rsidRDefault="00E815F9" w:rsidP="00CD0D9B">
      <w:pPr>
        <w:pStyle w:val="Bibliography"/>
        <w:numPr>
          <w:ilvl w:val="0"/>
          <w:numId w:val="21"/>
        </w:numPr>
        <w:spacing w:after="0" w:line="240" w:lineRule="auto"/>
        <w:ind w:left="426"/>
        <w:jc w:val="both"/>
        <w:rPr>
          <w:rFonts w:asciiTheme="majorBidi" w:hAnsiTheme="majorBidi" w:cstheme="majorBidi"/>
          <w:noProof/>
          <w:sz w:val="18"/>
          <w:szCs w:val="18"/>
        </w:rPr>
      </w:pPr>
      <w:r w:rsidRPr="004D6F62">
        <w:rPr>
          <w:rFonts w:asciiTheme="majorBidi" w:hAnsiTheme="majorBidi" w:cstheme="majorBidi"/>
          <w:noProof/>
          <w:sz w:val="18"/>
          <w:szCs w:val="18"/>
        </w:rPr>
        <w:t>Initiative, N. B. (2008). Eastern Nile Power Trade Program.</w:t>
      </w:r>
    </w:p>
    <w:p w:rsidR="00E815F9" w:rsidRPr="004D6F62" w:rsidRDefault="00E815F9" w:rsidP="00CD0D9B">
      <w:pPr>
        <w:pStyle w:val="Bibliography"/>
        <w:numPr>
          <w:ilvl w:val="0"/>
          <w:numId w:val="21"/>
        </w:numPr>
        <w:spacing w:after="0" w:line="240" w:lineRule="auto"/>
        <w:ind w:left="426"/>
        <w:jc w:val="both"/>
        <w:rPr>
          <w:rFonts w:asciiTheme="majorBidi" w:hAnsiTheme="majorBidi" w:cstheme="majorBidi"/>
          <w:noProof/>
          <w:sz w:val="18"/>
          <w:szCs w:val="18"/>
        </w:rPr>
      </w:pPr>
      <w:r w:rsidRPr="004D6F62">
        <w:rPr>
          <w:rFonts w:asciiTheme="majorBidi" w:hAnsiTheme="majorBidi" w:cstheme="majorBidi"/>
          <w:noProof/>
          <w:sz w:val="18"/>
          <w:szCs w:val="18"/>
        </w:rPr>
        <w:t xml:space="preserve">In-Kyun Jung, J.-Y. P.-A.-S.-J. (2010). A grid-based rainfall-runoff model for flood simulation including paddy fields. </w:t>
      </w:r>
      <w:r w:rsidRPr="004D6F62">
        <w:rPr>
          <w:rFonts w:asciiTheme="majorBidi" w:hAnsiTheme="majorBidi" w:cstheme="majorBidi"/>
          <w:i/>
          <w:iCs/>
          <w:noProof/>
          <w:sz w:val="18"/>
          <w:szCs w:val="18"/>
        </w:rPr>
        <w:t>Paddy Water Environ</w:t>
      </w:r>
      <w:r w:rsidRPr="004D6F62">
        <w:rPr>
          <w:rFonts w:asciiTheme="majorBidi" w:hAnsiTheme="majorBidi" w:cstheme="majorBidi"/>
          <w:noProof/>
          <w:sz w:val="18"/>
          <w:szCs w:val="18"/>
        </w:rPr>
        <w:t>.</w:t>
      </w:r>
    </w:p>
    <w:p w:rsidR="00E815F9" w:rsidRPr="004D6F62" w:rsidRDefault="00E815F9" w:rsidP="00CD0D9B">
      <w:pPr>
        <w:pStyle w:val="Bibliography"/>
        <w:numPr>
          <w:ilvl w:val="0"/>
          <w:numId w:val="21"/>
        </w:numPr>
        <w:spacing w:after="0" w:line="240" w:lineRule="auto"/>
        <w:ind w:left="426"/>
        <w:jc w:val="both"/>
        <w:rPr>
          <w:rFonts w:asciiTheme="majorBidi" w:hAnsiTheme="majorBidi" w:cstheme="majorBidi"/>
          <w:noProof/>
          <w:sz w:val="18"/>
          <w:szCs w:val="18"/>
        </w:rPr>
      </w:pPr>
      <w:r w:rsidRPr="004D6F62">
        <w:rPr>
          <w:rFonts w:asciiTheme="majorBidi" w:hAnsiTheme="majorBidi" w:cstheme="majorBidi"/>
          <w:noProof/>
          <w:sz w:val="18"/>
          <w:szCs w:val="18"/>
        </w:rPr>
        <w:t>Jain MK, K. U. (2004). A GIS based distributed rainfall-runoff model.</w:t>
      </w:r>
    </w:p>
    <w:p w:rsidR="00E815F9" w:rsidRPr="004D6F62" w:rsidRDefault="00E815F9" w:rsidP="00CD0D9B">
      <w:pPr>
        <w:pStyle w:val="Bibliography"/>
        <w:numPr>
          <w:ilvl w:val="0"/>
          <w:numId w:val="21"/>
        </w:numPr>
        <w:spacing w:after="0" w:line="240" w:lineRule="auto"/>
        <w:ind w:left="426"/>
        <w:jc w:val="both"/>
        <w:rPr>
          <w:rFonts w:asciiTheme="majorBidi" w:hAnsiTheme="majorBidi" w:cstheme="majorBidi"/>
          <w:noProof/>
          <w:sz w:val="18"/>
          <w:szCs w:val="18"/>
        </w:rPr>
      </w:pPr>
      <w:r w:rsidRPr="004D6F62">
        <w:rPr>
          <w:rFonts w:asciiTheme="majorBidi" w:hAnsiTheme="majorBidi" w:cstheme="majorBidi"/>
          <w:noProof/>
          <w:sz w:val="18"/>
          <w:szCs w:val="18"/>
        </w:rPr>
        <w:t xml:space="preserve">Paudel, M. (2010). </w:t>
      </w:r>
      <w:r w:rsidRPr="004D6F62">
        <w:rPr>
          <w:rFonts w:asciiTheme="majorBidi" w:hAnsiTheme="majorBidi" w:cstheme="majorBidi"/>
          <w:i/>
          <w:iCs/>
          <w:noProof/>
          <w:sz w:val="18"/>
          <w:szCs w:val="18"/>
        </w:rPr>
        <w:t xml:space="preserve">An Examination of Distributed Hydrologic Modeling Methods as Compared with </w:t>
      </w:r>
      <w:r w:rsidRPr="004D6F62">
        <w:rPr>
          <w:rFonts w:asciiTheme="majorBidi" w:hAnsiTheme="majorBidi" w:cstheme="majorBidi"/>
          <w:i/>
          <w:iCs/>
          <w:noProof/>
          <w:sz w:val="18"/>
          <w:szCs w:val="18"/>
        </w:rPr>
        <w:lastRenderedPageBreak/>
        <w:t>Traditional Lumped Parameter Approaches.</w:t>
      </w:r>
      <w:r w:rsidRPr="004D6F62">
        <w:rPr>
          <w:rFonts w:asciiTheme="majorBidi" w:hAnsiTheme="majorBidi" w:cstheme="majorBidi"/>
          <w:noProof/>
          <w:sz w:val="18"/>
          <w:szCs w:val="18"/>
        </w:rPr>
        <w:t xml:space="preserve"> Provo.</w:t>
      </w:r>
      <w:r w:rsidR="004D6F62" w:rsidRPr="004D6F62">
        <w:rPr>
          <w:rFonts w:asciiTheme="majorBidi" w:hAnsiTheme="majorBidi" w:cstheme="majorBidi"/>
          <w:noProof/>
          <w:sz w:val="18"/>
          <w:szCs w:val="18"/>
        </w:rPr>
        <w:t xml:space="preserve"> </w:t>
      </w:r>
      <w:r w:rsidRPr="004D6F62">
        <w:rPr>
          <w:rFonts w:asciiTheme="majorBidi" w:hAnsiTheme="majorBidi" w:cstheme="majorBidi"/>
          <w:noProof/>
          <w:sz w:val="18"/>
          <w:szCs w:val="18"/>
        </w:rPr>
        <w:lastRenderedPageBreak/>
        <w:t xml:space="preserve">(1998). </w:t>
      </w:r>
      <w:r w:rsidRPr="004D6F62">
        <w:rPr>
          <w:rFonts w:asciiTheme="majorBidi" w:hAnsiTheme="majorBidi" w:cstheme="majorBidi"/>
          <w:i/>
          <w:iCs/>
          <w:noProof/>
          <w:sz w:val="18"/>
          <w:szCs w:val="18"/>
        </w:rPr>
        <w:t>Tekeze River Basin Master Plan.</w:t>
      </w:r>
    </w:p>
    <w:p w:rsidR="00E815F9" w:rsidRDefault="00223E65" w:rsidP="00CD0D9B">
      <w:pPr>
        <w:spacing w:after="0" w:line="240" w:lineRule="auto"/>
        <w:ind w:left="426"/>
        <w:jc w:val="both"/>
        <w:rPr>
          <w:rFonts w:asciiTheme="majorBidi" w:hAnsiTheme="majorBidi" w:cstheme="majorBidi"/>
          <w:sz w:val="20"/>
          <w:szCs w:val="20"/>
        </w:rPr>
        <w:sectPr w:rsidR="00E815F9" w:rsidSect="00E815F9">
          <w:type w:val="continuous"/>
          <w:pgSz w:w="12240" w:h="15840" w:code="1"/>
          <w:pgMar w:top="1440" w:right="1440" w:bottom="1418" w:left="1440" w:header="720" w:footer="720" w:gutter="0"/>
          <w:cols w:num="2" w:space="709"/>
          <w:docGrid w:linePitch="360"/>
        </w:sectPr>
      </w:pPr>
      <w:r w:rsidRPr="004D6F62">
        <w:rPr>
          <w:rFonts w:asciiTheme="majorBidi" w:hAnsiTheme="majorBidi" w:cstheme="majorBidi"/>
          <w:b/>
          <w:bCs/>
          <w:noProof/>
          <w:sz w:val="18"/>
          <w:szCs w:val="18"/>
        </w:rPr>
        <w:fldChar w:fldCharType="end"/>
      </w:r>
    </w:p>
    <w:p w:rsidR="00E815F9" w:rsidRPr="000E5700" w:rsidRDefault="00E815F9" w:rsidP="00E815F9">
      <w:pPr>
        <w:spacing w:after="0" w:line="240" w:lineRule="auto"/>
        <w:rPr>
          <w:rFonts w:asciiTheme="majorBidi" w:hAnsiTheme="majorBidi" w:cstheme="majorBidi"/>
          <w:sz w:val="20"/>
          <w:szCs w:val="20"/>
        </w:rPr>
      </w:pPr>
    </w:p>
    <w:sectPr w:rsidR="00E815F9" w:rsidRPr="000E5700" w:rsidSect="00620693">
      <w:type w:val="continuous"/>
      <w:pgSz w:w="12240" w:h="15840" w:code="1"/>
      <w:pgMar w:top="1440" w:right="1440" w:bottom="141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EC3" w:rsidRDefault="00E00EC3" w:rsidP="00492B73">
      <w:pPr>
        <w:spacing w:after="0" w:line="240" w:lineRule="auto"/>
      </w:pPr>
      <w:r>
        <w:separator/>
      </w:r>
    </w:p>
  </w:endnote>
  <w:endnote w:type="continuationSeparator" w:id="1">
    <w:p w:rsidR="00E00EC3" w:rsidRDefault="00E00EC3" w:rsidP="00492B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77844"/>
      <w:docPartObj>
        <w:docPartGallery w:val="Page Numbers (Bottom of Page)"/>
        <w:docPartUnique/>
      </w:docPartObj>
    </w:sdtPr>
    <w:sdtContent>
      <w:p w:rsidR="004D6F62" w:rsidRDefault="00223E65">
        <w:pPr>
          <w:pStyle w:val="Footer"/>
          <w:jc w:val="center"/>
        </w:pPr>
        <w:fldSimple w:instr=" PAGE   \* MERGEFORMAT ">
          <w:r w:rsidR="0061258D">
            <w:rPr>
              <w:noProof/>
            </w:rPr>
            <w:t>111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EC3" w:rsidRDefault="00E00EC3" w:rsidP="00492B73">
      <w:pPr>
        <w:spacing w:after="0" w:line="240" w:lineRule="auto"/>
      </w:pPr>
      <w:r>
        <w:separator/>
      </w:r>
    </w:p>
  </w:footnote>
  <w:footnote w:type="continuationSeparator" w:id="1">
    <w:p w:rsidR="00E00EC3" w:rsidRDefault="00E00EC3" w:rsidP="00492B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693" w:rsidRPr="004D6F62" w:rsidRDefault="004D6F62" w:rsidP="004D6F62">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B5293B">
      <w:rPr>
        <w:rFonts w:ascii="Times New Roman" w:hAnsi="Times New Roman" w:cs="Times New Roman" w:hint="eastAsia"/>
        <w:iCs/>
        <w:color w:val="000000"/>
        <w:sz w:val="20"/>
        <w:szCs w:val="20"/>
      </w:rPr>
      <w:tab/>
    </w:r>
    <w:r w:rsidRPr="00B5293B">
      <w:rPr>
        <w:rFonts w:ascii="Times New Roman" w:hAnsi="Times New Roman" w:cs="Times New Roman"/>
        <w:sz w:val="20"/>
        <w:szCs w:val="20"/>
      </w:rPr>
      <w:t>Nature and Science 201</w:t>
    </w:r>
    <w:r w:rsidRPr="00B5293B">
      <w:rPr>
        <w:rFonts w:ascii="Times New Roman" w:hAnsi="Times New Roman" w:cs="Times New Roman" w:hint="eastAsia"/>
        <w:sz w:val="20"/>
        <w:szCs w:val="20"/>
      </w:rPr>
      <w:t>8</w:t>
    </w:r>
    <w:r w:rsidRPr="00B5293B">
      <w:rPr>
        <w:rFonts w:ascii="Times New Roman" w:hAnsi="Times New Roman" w:cs="Times New Roman"/>
        <w:sz w:val="20"/>
        <w:szCs w:val="20"/>
      </w:rPr>
      <w:t>; 16(</w:t>
    </w:r>
    <w:r w:rsidRPr="00B5293B">
      <w:rPr>
        <w:rFonts w:ascii="Times New Roman" w:hAnsi="Times New Roman" w:cs="Times New Roman" w:hint="eastAsia"/>
        <w:sz w:val="20"/>
        <w:szCs w:val="20"/>
      </w:rPr>
      <w:t>9)</w:t>
    </w:r>
    <w:r w:rsidRPr="00B5293B">
      <w:rPr>
        <w:rFonts w:ascii="Times New Roman" w:hAnsi="Times New Roman" w:cs="Times New Roman"/>
        <w:color w:val="000000"/>
        <w:sz w:val="20"/>
        <w:szCs w:val="20"/>
      </w:rPr>
      <w:t xml:space="preserve"> </w:t>
    </w:r>
    <w:r w:rsidRPr="00B5293B">
      <w:rPr>
        <w:rFonts w:ascii="Times New Roman" w:hAnsi="Times New Roman" w:cs="Times New Roman" w:hint="eastAsia"/>
        <w:color w:val="000000"/>
        <w:sz w:val="20"/>
        <w:szCs w:val="20"/>
      </w:rPr>
      <w:tab/>
    </w:r>
    <w:r w:rsidRPr="00B5293B">
      <w:rPr>
        <w:rFonts w:ascii="Times New Roman" w:hAnsi="Times New Roman" w:cs="Times New Roman"/>
        <w:color w:val="000000"/>
        <w:sz w:val="20"/>
        <w:szCs w:val="20"/>
      </w:rPr>
      <w:t xml:space="preserve"> </w:t>
    </w:r>
    <w:hyperlink r:id="rId1" w:history="1">
      <w:r w:rsidRPr="00B5293B">
        <w:rPr>
          <w:rFonts w:ascii="Times New Roman" w:hAnsi="Times New Roman" w:cs="Times New Roman"/>
          <w:color w:val="0000FF"/>
          <w:sz w:val="20"/>
          <w:szCs w:val="20"/>
        </w:rPr>
        <w:t>http://www.sciencepub.net/nature</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14B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69872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6A32A70"/>
    <w:multiLevelType w:val="hybridMultilevel"/>
    <w:tmpl w:val="93001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4D3BD3"/>
    <w:multiLevelType w:val="hybridMultilevel"/>
    <w:tmpl w:val="5E58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265471"/>
    <w:multiLevelType w:val="multilevel"/>
    <w:tmpl w:val="6B8EBEC8"/>
    <w:lvl w:ilvl="0">
      <w:start w:val="4"/>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27AB01E5"/>
    <w:multiLevelType w:val="multilevel"/>
    <w:tmpl w:val="9C2E301E"/>
    <w:lvl w:ilvl="0">
      <w:start w:val="1"/>
      <w:numFmt w:val="decimal"/>
      <w:lvlText w:val="Chapter %1."/>
      <w:lvlJc w:val="left"/>
      <w:pPr>
        <w:ind w:left="0" w:firstLine="0"/>
      </w:pPr>
      <w:rPr>
        <w:rFonts w:hint="default"/>
      </w:rPr>
    </w:lvl>
    <w:lvl w:ilvl="1">
      <w:start w:val="1"/>
      <w:numFmt w:val="decimal"/>
      <w:lvlText w:val="%1.%2"/>
      <w:lvlJc w:val="left"/>
      <w:pPr>
        <w:ind w:left="142" w:firstLine="0"/>
      </w:pPr>
      <w:rPr>
        <w:rFonts w:hint="default"/>
      </w:rPr>
    </w:lvl>
    <w:lvl w:ilvl="2">
      <w:start w:val="1"/>
      <w:numFmt w:val="decimal"/>
      <w:lvlRestart w:val="1"/>
      <w:lvlText w:val="%1.%2.%3"/>
      <w:lvlJc w:val="left"/>
      <w:pPr>
        <w:ind w:left="720" w:hanging="432"/>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
    <w:nsid w:val="322153DF"/>
    <w:multiLevelType w:val="hybridMultilevel"/>
    <w:tmpl w:val="5A723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57A41E2"/>
    <w:multiLevelType w:val="hybridMultilevel"/>
    <w:tmpl w:val="9AC6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6D1E40"/>
    <w:multiLevelType w:val="multilevel"/>
    <w:tmpl w:val="6B8EBEC8"/>
    <w:lvl w:ilvl="0">
      <w:start w:val="4"/>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3A807C3F"/>
    <w:multiLevelType w:val="hybridMultilevel"/>
    <w:tmpl w:val="C550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BA2DA3"/>
    <w:multiLevelType w:val="multilevel"/>
    <w:tmpl w:val="E5385B6A"/>
    <w:lvl w:ilvl="0">
      <w:start w:val="2"/>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4C2B4BF1"/>
    <w:multiLevelType w:val="multilevel"/>
    <w:tmpl w:val="F0AEEC3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E8221F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3371B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5DD3C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AA93D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94269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37940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6DA5A22"/>
    <w:multiLevelType w:val="hybridMultilevel"/>
    <w:tmpl w:val="0FA0E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5A4D2E"/>
    <w:multiLevelType w:val="hybridMultilevel"/>
    <w:tmpl w:val="497A6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2"/>
  </w:num>
  <w:num w:numId="4">
    <w:abstractNumId w:val="19"/>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3"/>
  </w:num>
  <w:num w:numId="10">
    <w:abstractNumId w:val="9"/>
  </w:num>
  <w:num w:numId="11">
    <w:abstractNumId w:val="2"/>
  </w:num>
  <w:num w:numId="12">
    <w:abstractNumId w:val="8"/>
  </w:num>
  <w:num w:numId="13">
    <w:abstractNumId w:val="4"/>
  </w:num>
  <w:num w:numId="14">
    <w:abstractNumId w:val="10"/>
  </w:num>
  <w:num w:numId="15">
    <w:abstractNumId w:val="11"/>
  </w:num>
  <w:num w:numId="16">
    <w:abstractNumId w:val="0"/>
  </w:num>
  <w:num w:numId="17">
    <w:abstractNumId w:val="14"/>
  </w:num>
  <w:num w:numId="18">
    <w:abstractNumId w:val="13"/>
  </w:num>
  <w:num w:numId="19">
    <w:abstractNumId w:val="15"/>
  </w:num>
  <w:num w:numId="20">
    <w:abstractNumId w:val="1"/>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3314"/>
  </w:hdrShapeDefaults>
  <w:footnotePr>
    <w:footnote w:id="0"/>
    <w:footnote w:id="1"/>
  </w:footnotePr>
  <w:endnotePr>
    <w:endnote w:id="0"/>
    <w:endnote w:id="1"/>
  </w:endnotePr>
  <w:compat/>
  <w:rsids>
    <w:rsidRoot w:val="005D361D"/>
    <w:rsid w:val="0000245B"/>
    <w:rsid w:val="00010EFE"/>
    <w:rsid w:val="00015C38"/>
    <w:rsid w:val="000200DA"/>
    <w:rsid w:val="00022295"/>
    <w:rsid w:val="00034818"/>
    <w:rsid w:val="00050B3B"/>
    <w:rsid w:val="000650ED"/>
    <w:rsid w:val="00070D82"/>
    <w:rsid w:val="000849C7"/>
    <w:rsid w:val="00084DDC"/>
    <w:rsid w:val="000A5D48"/>
    <w:rsid w:val="000A6554"/>
    <w:rsid w:val="000B0030"/>
    <w:rsid w:val="000B502C"/>
    <w:rsid w:val="000C0D6A"/>
    <w:rsid w:val="000D1139"/>
    <w:rsid w:val="000D2BF3"/>
    <w:rsid w:val="000E0D32"/>
    <w:rsid w:val="000E5700"/>
    <w:rsid w:val="00112A24"/>
    <w:rsid w:val="00112E2C"/>
    <w:rsid w:val="0011456F"/>
    <w:rsid w:val="00130212"/>
    <w:rsid w:val="00131DA6"/>
    <w:rsid w:val="001339EA"/>
    <w:rsid w:val="00144BCB"/>
    <w:rsid w:val="0017163B"/>
    <w:rsid w:val="00172FC1"/>
    <w:rsid w:val="0017783C"/>
    <w:rsid w:val="00190753"/>
    <w:rsid w:val="00190AD5"/>
    <w:rsid w:val="00192492"/>
    <w:rsid w:val="001D6A4B"/>
    <w:rsid w:val="001D7784"/>
    <w:rsid w:val="001F1065"/>
    <w:rsid w:val="001F4FFD"/>
    <w:rsid w:val="001F799F"/>
    <w:rsid w:val="002012B8"/>
    <w:rsid w:val="00204B70"/>
    <w:rsid w:val="002226EB"/>
    <w:rsid w:val="00223E65"/>
    <w:rsid w:val="00233997"/>
    <w:rsid w:val="00235D21"/>
    <w:rsid w:val="002412F6"/>
    <w:rsid w:val="0025199B"/>
    <w:rsid w:val="00260957"/>
    <w:rsid w:val="00272B73"/>
    <w:rsid w:val="00277C78"/>
    <w:rsid w:val="00294D7F"/>
    <w:rsid w:val="002A35FF"/>
    <w:rsid w:val="002B120E"/>
    <w:rsid w:val="002C4347"/>
    <w:rsid w:val="002C684D"/>
    <w:rsid w:val="002D3D2A"/>
    <w:rsid w:val="002E2973"/>
    <w:rsid w:val="002F644A"/>
    <w:rsid w:val="00331453"/>
    <w:rsid w:val="003337F2"/>
    <w:rsid w:val="0034150F"/>
    <w:rsid w:val="003549F5"/>
    <w:rsid w:val="00357874"/>
    <w:rsid w:val="00371CFB"/>
    <w:rsid w:val="003B0934"/>
    <w:rsid w:val="003B2CAE"/>
    <w:rsid w:val="003B4DEA"/>
    <w:rsid w:val="003D6ED9"/>
    <w:rsid w:val="003E390C"/>
    <w:rsid w:val="003F2F34"/>
    <w:rsid w:val="003F3229"/>
    <w:rsid w:val="003F4DF0"/>
    <w:rsid w:val="0041146F"/>
    <w:rsid w:val="00415A8D"/>
    <w:rsid w:val="004413F2"/>
    <w:rsid w:val="00450E4E"/>
    <w:rsid w:val="004545E9"/>
    <w:rsid w:val="0047134B"/>
    <w:rsid w:val="0047318E"/>
    <w:rsid w:val="00480F1D"/>
    <w:rsid w:val="00492B73"/>
    <w:rsid w:val="00495A21"/>
    <w:rsid w:val="00495E18"/>
    <w:rsid w:val="004C7A6F"/>
    <w:rsid w:val="004D6F62"/>
    <w:rsid w:val="004E1AAC"/>
    <w:rsid w:val="004E446D"/>
    <w:rsid w:val="004F1077"/>
    <w:rsid w:val="004F6375"/>
    <w:rsid w:val="0050106B"/>
    <w:rsid w:val="005126A2"/>
    <w:rsid w:val="005417BF"/>
    <w:rsid w:val="005507DB"/>
    <w:rsid w:val="00572F6B"/>
    <w:rsid w:val="00573114"/>
    <w:rsid w:val="0058259D"/>
    <w:rsid w:val="005B2C01"/>
    <w:rsid w:val="005B4EEB"/>
    <w:rsid w:val="005C1CCC"/>
    <w:rsid w:val="005C308A"/>
    <w:rsid w:val="005D0B52"/>
    <w:rsid w:val="005D361D"/>
    <w:rsid w:val="005E337A"/>
    <w:rsid w:val="005E7135"/>
    <w:rsid w:val="005F5CB3"/>
    <w:rsid w:val="0060367B"/>
    <w:rsid w:val="00607043"/>
    <w:rsid w:val="00610B70"/>
    <w:rsid w:val="006123D8"/>
    <w:rsid w:val="0061258D"/>
    <w:rsid w:val="00617DAA"/>
    <w:rsid w:val="00620693"/>
    <w:rsid w:val="00624EE2"/>
    <w:rsid w:val="00643860"/>
    <w:rsid w:val="00652132"/>
    <w:rsid w:val="00652E22"/>
    <w:rsid w:val="00654B06"/>
    <w:rsid w:val="00661BB2"/>
    <w:rsid w:val="00680D34"/>
    <w:rsid w:val="006836F9"/>
    <w:rsid w:val="00687BCC"/>
    <w:rsid w:val="0069280A"/>
    <w:rsid w:val="00694AF7"/>
    <w:rsid w:val="00697C52"/>
    <w:rsid w:val="006B54E7"/>
    <w:rsid w:val="006C031D"/>
    <w:rsid w:val="006C3573"/>
    <w:rsid w:val="006C42DF"/>
    <w:rsid w:val="006C5A75"/>
    <w:rsid w:val="006D0266"/>
    <w:rsid w:val="006D43C6"/>
    <w:rsid w:val="006D7649"/>
    <w:rsid w:val="006E0540"/>
    <w:rsid w:val="006F1041"/>
    <w:rsid w:val="006F1722"/>
    <w:rsid w:val="006F7DB5"/>
    <w:rsid w:val="0072083C"/>
    <w:rsid w:val="00727747"/>
    <w:rsid w:val="007277E1"/>
    <w:rsid w:val="007377CB"/>
    <w:rsid w:val="007432EA"/>
    <w:rsid w:val="00755CC4"/>
    <w:rsid w:val="0076255A"/>
    <w:rsid w:val="0077796C"/>
    <w:rsid w:val="007B305C"/>
    <w:rsid w:val="007B7C7F"/>
    <w:rsid w:val="007F47D6"/>
    <w:rsid w:val="00815C65"/>
    <w:rsid w:val="00816C24"/>
    <w:rsid w:val="00816F76"/>
    <w:rsid w:val="008235C5"/>
    <w:rsid w:val="0082798B"/>
    <w:rsid w:val="00827E3B"/>
    <w:rsid w:val="008753F9"/>
    <w:rsid w:val="008A5F89"/>
    <w:rsid w:val="008B70F1"/>
    <w:rsid w:val="008F5D87"/>
    <w:rsid w:val="00901BF7"/>
    <w:rsid w:val="009120F3"/>
    <w:rsid w:val="009272CB"/>
    <w:rsid w:val="0093353D"/>
    <w:rsid w:val="00935E0B"/>
    <w:rsid w:val="00936C7D"/>
    <w:rsid w:val="00941DAA"/>
    <w:rsid w:val="009501F4"/>
    <w:rsid w:val="00954702"/>
    <w:rsid w:val="0095700B"/>
    <w:rsid w:val="00957FA1"/>
    <w:rsid w:val="00960680"/>
    <w:rsid w:val="009637F4"/>
    <w:rsid w:val="0097690D"/>
    <w:rsid w:val="009844CD"/>
    <w:rsid w:val="00984858"/>
    <w:rsid w:val="009A26E7"/>
    <w:rsid w:val="009B13E8"/>
    <w:rsid w:val="009C3771"/>
    <w:rsid w:val="009E170B"/>
    <w:rsid w:val="009F6475"/>
    <w:rsid w:val="00A06CAE"/>
    <w:rsid w:val="00A11462"/>
    <w:rsid w:val="00A352EF"/>
    <w:rsid w:val="00A40DEF"/>
    <w:rsid w:val="00A51485"/>
    <w:rsid w:val="00A655A5"/>
    <w:rsid w:val="00A9412B"/>
    <w:rsid w:val="00AB0F4E"/>
    <w:rsid w:val="00AB3AE7"/>
    <w:rsid w:val="00AD2739"/>
    <w:rsid w:val="00AE0FDE"/>
    <w:rsid w:val="00AE373E"/>
    <w:rsid w:val="00AF41F5"/>
    <w:rsid w:val="00B00ED7"/>
    <w:rsid w:val="00B071A0"/>
    <w:rsid w:val="00B10042"/>
    <w:rsid w:val="00B3628B"/>
    <w:rsid w:val="00B451DB"/>
    <w:rsid w:val="00B51A21"/>
    <w:rsid w:val="00B565D7"/>
    <w:rsid w:val="00B6561A"/>
    <w:rsid w:val="00B67AD8"/>
    <w:rsid w:val="00B67B70"/>
    <w:rsid w:val="00B95DF9"/>
    <w:rsid w:val="00BA4CD0"/>
    <w:rsid w:val="00BB2A57"/>
    <w:rsid w:val="00BC08B4"/>
    <w:rsid w:val="00BC1414"/>
    <w:rsid w:val="00BC3AAC"/>
    <w:rsid w:val="00BD0FA0"/>
    <w:rsid w:val="00BF38AE"/>
    <w:rsid w:val="00C018AE"/>
    <w:rsid w:val="00C031B4"/>
    <w:rsid w:val="00C1095F"/>
    <w:rsid w:val="00C11181"/>
    <w:rsid w:val="00C249E7"/>
    <w:rsid w:val="00C328EA"/>
    <w:rsid w:val="00C32C91"/>
    <w:rsid w:val="00C631E6"/>
    <w:rsid w:val="00C66664"/>
    <w:rsid w:val="00C67E78"/>
    <w:rsid w:val="00C85DBE"/>
    <w:rsid w:val="00C878AF"/>
    <w:rsid w:val="00C9309C"/>
    <w:rsid w:val="00CD0D9B"/>
    <w:rsid w:val="00CD24CA"/>
    <w:rsid w:val="00CE03AB"/>
    <w:rsid w:val="00CE25E4"/>
    <w:rsid w:val="00CE324F"/>
    <w:rsid w:val="00CF60F5"/>
    <w:rsid w:val="00D01F2D"/>
    <w:rsid w:val="00D06AE3"/>
    <w:rsid w:val="00D1111D"/>
    <w:rsid w:val="00D15B64"/>
    <w:rsid w:val="00D1623F"/>
    <w:rsid w:val="00D22CB2"/>
    <w:rsid w:val="00D3230B"/>
    <w:rsid w:val="00D3257A"/>
    <w:rsid w:val="00D474EE"/>
    <w:rsid w:val="00D50D3F"/>
    <w:rsid w:val="00D53247"/>
    <w:rsid w:val="00D6347F"/>
    <w:rsid w:val="00D74AB0"/>
    <w:rsid w:val="00D755DD"/>
    <w:rsid w:val="00D85165"/>
    <w:rsid w:val="00D90552"/>
    <w:rsid w:val="00D94AB5"/>
    <w:rsid w:val="00D95AB7"/>
    <w:rsid w:val="00DB6CD4"/>
    <w:rsid w:val="00DC0F13"/>
    <w:rsid w:val="00DD2B7F"/>
    <w:rsid w:val="00DE5B6A"/>
    <w:rsid w:val="00DE66F4"/>
    <w:rsid w:val="00DF0806"/>
    <w:rsid w:val="00E00EC3"/>
    <w:rsid w:val="00E06F5B"/>
    <w:rsid w:val="00E22ABF"/>
    <w:rsid w:val="00E3468C"/>
    <w:rsid w:val="00E42E59"/>
    <w:rsid w:val="00E430F6"/>
    <w:rsid w:val="00E43C57"/>
    <w:rsid w:val="00E46171"/>
    <w:rsid w:val="00E46E60"/>
    <w:rsid w:val="00E54616"/>
    <w:rsid w:val="00E576F6"/>
    <w:rsid w:val="00E678CF"/>
    <w:rsid w:val="00E77B8A"/>
    <w:rsid w:val="00E80C94"/>
    <w:rsid w:val="00E815F9"/>
    <w:rsid w:val="00E91511"/>
    <w:rsid w:val="00E95731"/>
    <w:rsid w:val="00EA1463"/>
    <w:rsid w:val="00EA2991"/>
    <w:rsid w:val="00EB48A0"/>
    <w:rsid w:val="00EC7ACE"/>
    <w:rsid w:val="00ED0C6F"/>
    <w:rsid w:val="00ED6F5C"/>
    <w:rsid w:val="00ED79E2"/>
    <w:rsid w:val="00EE0B15"/>
    <w:rsid w:val="00EE7658"/>
    <w:rsid w:val="00EF187A"/>
    <w:rsid w:val="00EF46D0"/>
    <w:rsid w:val="00EF7C3D"/>
    <w:rsid w:val="00F00E9A"/>
    <w:rsid w:val="00F12BC2"/>
    <w:rsid w:val="00F15DAA"/>
    <w:rsid w:val="00F46B99"/>
    <w:rsid w:val="00F515A9"/>
    <w:rsid w:val="00F6093B"/>
    <w:rsid w:val="00F678EB"/>
    <w:rsid w:val="00F86478"/>
    <w:rsid w:val="00FA5D8D"/>
    <w:rsid w:val="00FB1350"/>
    <w:rsid w:val="00FC4678"/>
    <w:rsid w:val="00FC4AAB"/>
    <w:rsid w:val="00FD3847"/>
    <w:rsid w:val="00FE058B"/>
    <w:rsid w:val="00FE32C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59D"/>
  </w:style>
  <w:style w:type="paragraph" w:styleId="Heading1">
    <w:name w:val="heading 1"/>
    <w:basedOn w:val="Normal"/>
    <w:next w:val="Normal"/>
    <w:link w:val="Heading1Char"/>
    <w:uiPriority w:val="9"/>
    <w:qFormat/>
    <w:rsid w:val="005D36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36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B48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2083C"/>
    <w:pPr>
      <w:keepNext/>
      <w:keepLines/>
      <w:bidi/>
      <w:spacing w:before="200" w:after="0" w:line="276" w:lineRule="auto"/>
      <w:ind w:left="864" w:hanging="144"/>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72083C"/>
    <w:pPr>
      <w:keepNext/>
      <w:keepLines/>
      <w:bidi/>
      <w:spacing w:before="200" w:after="0" w:line="276" w:lineRule="auto"/>
      <w:ind w:left="1008" w:hanging="432"/>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2083C"/>
    <w:pPr>
      <w:keepNext/>
      <w:keepLines/>
      <w:bidi/>
      <w:spacing w:before="200" w:after="0" w:line="276" w:lineRule="auto"/>
      <w:ind w:left="1152" w:hanging="432"/>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2083C"/>
    <w:pPr>
      <w:keepNext/>
      <w:keepLines/>
      <w:bidi/>
      <w:spacing w:before="200" w:after="0" w:line="276" w:lineRule="auto"/>
      <w:ind w:left="1296" w:hanging="288"/>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083C"/>
    <w:pPr>
      <w:keepNext/>
      <w:keepLines/>
      <w:bidi/>
      <w:spacing w:before="200" w:after="0" w:line="276" w:lineRule="auto"/>
      <w:ind w:left="1440" w:hanging="432"/>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083C"/>
    <w:pPr>
      <w:keepNext/>
      <w:keepLines/>
      <w:bidi/>
      <w:spacing w:before="200" w:after="0" w:line="276" w:lineRule="auto"/>
      <w:ind w:left="1584" w:hanging="14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6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D361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B48A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2083C"/>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72083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72083C"/>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7208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083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083C"/>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B48A0"/>
    <w:pPr>
      <w:ind w:left="720"/>
      <w:contextualSpacing/>
    </w:pPr>
  </w:style>
  <w:style w:type="character" w:styleId="CommentReference">
    <w:name w:val="annotation reference"/>
    <w:basedOn w:val="DefaultParagraphFont"/>
    <w:uiPriority w:val="99"/>
    <w:semiHidden/>
    <w:unhideWhenUsed/>
    <w:rsid w:val="00EB48A0"/>
    <w:rPr>
      <w:sz w:val="16"/>
      <w:szCs w:val="16"/>
    </w:rPr>
  </w:style>
  <w:style w:type="paragraph" w:styleId="CommentText">
    <w:name w:val="annotation text"/>
    <w:basedOn w:val="Normal"/>
    <w:link w:val="CommentTextChar"/>
    <w:uiPriority w:val="99"/>
    <w:semiHidden/>
    <w:unhideWhenUsed/>
    <w:rsid w:val="00EB48A0"/>
    <w:pPr>
      <w:spacing w:line="240" w:lineRule="auto"/>
    </w:pPr>
    <w:rPr>
      <w:sz w:val="20"/>
      <w:szCs w:val="20"/>
    </w:rPr>
  </w:style>
  <w:style w:type="character" w:customStyle="1" w:styleId="CommentTextChar">
    <w:name w:val="Comment Text Char"/>
    <w:basedOn w:val="DefaultParagraphFont"/>
    <w:link w:val="CommentText"/>
    <w:uiPriority w:val="99"/>
    <w:semiHidden/>
    <w:rsid w:val="00EB48A0"/>
    <w:rPr>
      <w:sz w:val="20"/>
      <w:szCs w:val="20"/>
    </w:rPr>
  </w:style>
  <w:style w:type="paragraph" w:styleId="CommentSubject">
    <w:name w:val="annotation subject"/>
    <w:basedOn w:val="CommentText"/>
    <w:next w:val="CommentText"/>
    <w:link w:val="CommentSubjectChar"/>
    <w:uiPriority w:val="99"/>
    <w:semiHidden/>
    <w:unhideWhenUsed/>
    <w:rsid w:val="00EB48A0"/>
    <w:rPr>
      <w:b/>
      <w:bCs/>
    </w:rPr>
  </w:style>
  <w:style w:type="character" w:customStyle="1" w:styleId="CommentSubjectChar">
    <w:name w:val="Comment Subject Char"/>
    <w:basedOn w:val="CommentTextChar"/>
    <w:link w:val="CommentSubject"/>
    <w:uiPriority w:val="99"/>
    <w:semiHidden/>
    <w:rsid w:val="00EB48A0"/>
    <w:rPr>
      <w:b/>
      <w:bCs/>
      <w:sz w:val="20"/>
      <w:szCs w:val="20"/>
    </w:rPr>
  </w:style>
  <w:style w:type="paragraph" w:styleId="BalloonText">
    <w:name w:val="Balloon Text"/>
    <w:basedOn w:val="Normal"/>
    <w:link w:val="BalloonTextChar"/>
    <w:uiPriority w:val="99"/>
    <w:semiHidden/>
    <w:unhideWhenUsed/>
    <w:rsid w:val="00EB48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8A0"/>
    <w:rPr>
      <w:rFonts w:ascii="Segoe UI" w:hAnsi="Segoe UI" w:cs="Segoe UI"/>
      <w:sz w:val="18"/>
      <w:szCs w:val="18"/>
    </w:rPr>
  </w:style>
  <w:style w:type="paragraph" w:styleId="NormalWeb">
    <w:name w:val="Normal (Web)"/>
    <w:basedOn w:val="Normal"/>
    <w:uiPriority w:val="99"/>
    <w:unhideWhenUsed/>
    <w:rsid w:val="0072083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B4D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51">
    <w:name w:val="Grid Table 3 - Accent 51"/>
    <w:basedOn w:val="TableNormal"/>
    <w:uiPriority w:val="48"/>
    <w:rsid w:val="0057311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2-Accent51">
    <w:name w:val="Grid Table 2 - Accent 51"/>
    <w:basedOn w:val="TableNormal"/>
    <w:uiPriority w:val="47"/>
    <w:rsid w:val="00573114"/>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7377CB"/>
    <w:pPr>
      <w:spacing w:after="200" w:line="240" w:lineRule="auto"/>
    </w:pPr>
    <w:rPr>
      <w:i/>
      <w:iCs/>
      <w:color w:val="44546A" w:themeColor="text2"/>
      <w:sz w:val="18"/>
      <w:szCs w:val="18"/>
    </w:rPr>
  </w:style>
  <w:style w:type="table" w:customStyle="1" w:styleId="GridTable1Light-Accent51">
    <w:name w:val="Grid Table 1 Light - Accent 51"/>
    <w:basedOn w:val="TableNormal"/>
    <w:uiPriority w:val="46"/>
    <w:rsid w:val="005D0B52"/>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semiHidden/>
    <w:unhideWhenUsed/>
    <w:rsid w:val="00492B73"/>
    <w:pPr>
      <w:bidi/>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92B73"/>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492B73"/>
    <w:rPr>
      <w:vertAlign w:val="superscript"/>
    </w:rPr>
  </w:style>
  <w:style w:type="paragraph" w:styleId="Bibliography">
    <w:name w:val="Bibliography"/>
    <w:basedOn w:val="Normal"/>
    <w:next w:val="Normal"/>
    <w:uiPriority w:val="37"/>
    <w:unhideWhenUsed/>
    <w:rsid w:val="006F7DB5"/>
  </w:style>
  <w:style w:type="paragraph" w:styleId="Revision">
    <w:name w:val="Revision"/>
    <w:hidden/>
    <w:uiPriority w:val="99"/>
    <w:semiHidden/>
    <w:rsid w:val="00131DA6"/>
    <w:pPr>
      <w:spacing w:after="0" w:line="240" w:lineRule="auto"/>
    </w:pPr>
  </w:style>
  <w:style w:type="paragraph" w:styleId="Header">
    <w:name w:val="header"/>
    <w:basedOn w:val="Normal"/>
    <w:link w:val="HeaderChar"/>
    <w:uiPriority w:val="99"/>
    <w:unhideWhenUsed/>
    <w:rsid w:val="00222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6EB"/>
  </w:style>
  <w:style w:type="paragraph" w:styleId="Footer">
    <w:name w:val="footer"/>
    <w:basedOn w:val="Normal"/>
    <w:link w:val="FooterChar"/>
    <w:uiPriority w:val="99"/>
    <w:unhideWhenUsed/>
    <w:rsid w:val="00222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6EB"/>
  </w:style>
  <w:style w:type="paragraph" w:customStyle="1" w:styleId="Default">
    <w:name w:val="Default"/>
    <w:rsid w:val="0062069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4621935">
      <w:bodyDiv w:val="1"/>
      <w:marLeft w:val="0"/>
      <w:marRight w:val="0"/>
      <w:marTop w:val="0"/>
      <w:marBottom w:val="0"/>
      <w:divBdr>
        <w:top w:val="none" w:sz="0" w:space="0" w:color="auto"/>
        <w:left w:val="none" w:sz="0" w:space="0" w:color="auto"/>
        <w:bottom w:val="none" w:sz="0" w:space="0" w:color="auto"/>
        <w:right w:val="none" w:sz="0" w:space="0" w:color="auto"/>
      </w:divBdr>
    </w:div>
    <w:div w:id="14772459">
      <w:bodyDiv w:val="1"/>
      <w:marLeft w:val="0"/>
      <w:marRight w:val="0"/>
      <w:marTop w:val="0"/>
      <w:marBottom w:val="0"/>
      <w:divBdr>
        <w:top w:val="none" w:sz="0" w:space="0" w:color="auto"/>
        <w:left w:val="none" w:sz="0" w:space="0" w:color="auto"/>
        <w:bottom w:val="none" w:sz="0" w:space="0" w:color="auto"/>
        <w:right w:val="none" w:sz="0" w:space="0" w:color="auto"/>
      </w:divBdr>
    </w:div>
    <w:div w:id="37435933">
      <w:bodyDiv w:val="1"/>
      <w:marLeft w:val="0"/>
      <w:marRight w:val="0"/>
      <w:marTop w:val="0"/>
      <w:marBottom w:val="0"/>
      <w:divBdr>
        <w:top w:val="none" w:sz="0" w:space="0" w:color="auto"/>
        <w:left w:val="none" w:sz="0" w:space="0" w:color="auto"/>
        <w:bottom w:val="none" w:sz="0" w:space="0" w:color="auto"/>
        <w:right w:val="none" w:sz="0" w:space="0" w:color="auto"/>
      </w:divBdr>
    </w:div>
    <w:div w:id="50347569">
      <w:bodyDiv w:val="1"/>
      <w:marLeft w:val="0"/>
      <w:marRight w:val="0"/>
      <w:marTop w:val="0"/>
      <w:marBottom w:val="0"/>
      <w:divBdr>
        <w:top w:val="none" w:sz="0" w:space="0" w:color="auto"/>
        <w:left w:val="none" w:sz="0" w:space="0" w:color="auto"/>
        <w:bottom w:val="none" w:sz="0" w:space="0" w:color="auto"/>
        <w:right w:val="none" w:sz="0" w:space="0" w:color="auto"/>
      </w:divBdr>
    </w:div>
    <w:div w:id="63456324">
      <w:bodyDiv w:val="1"/>
      <w:marLeft w:val="0"/>
      <w:marRight w:val="0"/>
      <w:marTop w:val="0"/>
      <w:marBottom w:val="0"/>
      <w:divBdr>
        <w:top w:val="none" w:sz="0" w:space="0" w:color="auto"/>
        <w:left w:val="none" w:sz="0" w:space="0" w:color="auto"/>
        <w:bottom w:val="none" w:sz="0" w:space="0" w:color="auto"/>
        <w:right w:val="none" w:sz="0" w:space="0" w:color="auto"/>
      </w:divBdr>
    </w:div>
    <w:div w:id="68431579">
      <w:bodyDiv w:val="1"/>
      <w:marLeft w:val="0"/>
      <w:marRight w:val="0"/>
      <w:marTop w:val="0"/>
      <w:marBottom w:val="0"/>
      <w:divBdr>
        <w:top w:val="none" w:sz="0" w:space="0" w:color="auto"/>
        <w:left w:val="none" w:sz="0" w:space="0" w:color="auto"/>
        <w:bottom w:val="none" w:sz="0" w:space="0" w:color="auto"/>
        <w:right w:val="none" w:sz="0" w:space="0" w:color="auto"/>
      </w:divBdr>
    </w:div>
    <w:div w:id="98448873">
      <w:bodyDiv w:val="1"/>
      <w:marLeft w:val="0"/>
      <w:marRight w:val="0"/>
      <w:marTop w:val="0"/>
      <w:marBottom w:val="0"/>
      <w:divBdr>
        <w:top w:val="none" w:sz="0" w:space="0" w:color="auto"/>
        <w:left w:val="none" w:sz="0" w:space="0" w:color="auto"/>
        <w:bottom w:val="none" w:sz="0" w:space="0" w:color="auto"/>
        <w:right w:val="none" w:sz="0" w:space="0" w:color="auto"/>
      </w:divBdr>
    </w:div>
    <w:div w:id="139349405">
      <w:bodyDiv w:val="1"/>
      <w:marLeft w:val="0"/>
      <w:marRight w:val="0"/>
      <w:marTop w:val="0"/>
      <w:marBottom w:val="0"/>
      <w:divBdr>
        <w:top w:val="none" w:sz="0" w:space="0" w:color="auto"/>
        <w:left w:val="none" w:sz="0" w:space="0" w:color="auto"/>
        <w:bottom w:val="none" w:sz="0" w:space="0" w:color="auto"/>
        <w:right w:val="none" w:sz="0" w:space="0" w:color="auto"/>
      </w:divBdr>
    </w:div>
    <w:div w:id="188836231">
      <w:bodyDiv w:val="1"/>
      <w:marLeft w:val="0"/>
      <w:marRight w:val="0"/>
      <w:marTop w:val="0"/>
      <w:marBottom w:val="0"/>
      <w:divBdr>
        <w:top w:val="none" w:sz="0" w:space="0" w:color="auto"/>
        <w:left w:val="none" w:sz="0" w:space="0" w:color="auto"/>
        <w:bottom w:val="none" w:sz="0" w:space="0" w:color="auto"/>
        <w:right w:val="none" w:sz="0" w:space="0" w:color="auto"/>
      </w:divBdr>
    </w:div>
    <w:div w:id="203913445">
      <w:bodyDiv w:val="1"/>
      <w:marLeft w:val="0"/>
      <w:marRight w:val="0"/>
      <w:marTop w:val="0"/>
      <w:marBottom w:val="0"/>
      <w:divBdr>
        <w:top w:val="none" w:sz="0" w:space="0" w:color="auto"/>
        <w:left w:val="none" w:sz="0" w:space="0" w:color="auto"/>
        <w:bottom w:val="none" w:sz="0" w:space="0" w:color="auto"/>
        <w:right w:val="none" w:sz="0" w:space="0" w:color="auto"/>
      </w:divBdr>
    </w:div>
    <w:div w:id="209998715">
      <w:bodyDiv w:val="1"/>
      <w:marLeft w:val="0"/>
      <w:marRight w:val="0"/>
      <w:marTop w:val="0"/>
      <w:marBottom w:val="0"/>
      <w:divBdr>
        <w:top w:val="none" w:sz="0" w:space="0" w:color="auto"/>
        <w:left w:val="none" w:sz="0" w:space="0" w:color="auto"/>
        <w:bottom w:val="none" w:sz="0" w:space="0" w:color="auto"/>
        <w:right w:val="none" w:sz="0" w:space="0" w:color="auto"/>
      </w:divBdr>
    </w:div>
    <w:div w:id="226964244">
      <w:bodyDiv w:val="1"/>
      <w:marLeft w:val="0"/>
      <w:marRight w:val="0"/>
      <w:marTop w:val="0"/>
      <w:marBottom w:val="0"/>
      <w:divBdr>
        <w:top w:val="none" w:sz="0" w:space="0" w:color="auto"/>
        <w:left w:val="none" w:sz="0" w:space="0" w:color="auto"/>
        <w:bottom w:val="none" w:sz="0" w:space="0" w:color="auto"/>
        <w:right w:val="none" w:sz="0" w:space="0" w:color="auto"/>
      </w:divBdr>
    </w:div>
    <w:div w:id="308630278">
      <w:bodyDiv w:val="1"/>
      <w:marLeft w:val="0"/>
      <w:marRight w:val="0"/>
      <w:marTop w:val="0"/>
      <w:marBottom w:val="0"/>
      <w:divBdr>
        <w:top w:val="none" w:sz="0" w:space="0" w:color="auto"/>
        <w:left w:val="none" w:sz="0" w:space="0" w:color="auto"/>
        <w:bottom w:val="none" w:sz="0" w:space="0" w:color="auto"/>
        <w:right w:val="none" w:sz="0" w:space="0" w:color="auto"/>
      </w:divBdr>
    </w:div>
    <w:div w:id="355274243">
      <w:bodyDiv w:val="1"/>
      <w:marLeft w:val="0"/>
      <w:marRight w:val="0"/>
      <w:marTop w:val="0"/>
      <w:marBottom w:val="0"/>
      <w:divBdr>
        <w:top w:val="none" w:sz="0" w:space="0" w:color="auto"/>
        <w:left w:val="none" w:sz="0" w:space="0" w:color="auto"/>
        <w:bottom w:val="none" w:sz="0" w:space="0" w:color="auto"/>
        <w:right w:val="none" w:sz="0" w:space="0" w:color="auto"/>
      </w:divBdr>
    </w:div>
    <w:div w:id="362247755">
      <w:bodyDiv w:val="1"/>
      <w:marLeft w:val="0"/>
      <w:marRight w:val="0"/>
      <w:marTop w:val="0"/>
      <w:marBottom w:val="0"/>
      <w:divBdr>
        <w:top w:val="none" w:sz="0" w:space="0" w:color="auto"/>
        <w:left w:val="none" w:sz="0" w:space="0" w:color="auto"/>
        <w:bottom w:val="none" w:sz="0" w:space="0" w:color="auto"/>
        <w:right w:val="none" w:sz="0" w:space="0" w:color="auto"/>
      </w:divBdr>
    </w:div>
    <w:div w:id="403794345">
      <w:bodyDiv w:val="1"/>
      <w:marLeft w:val="0"/>
      <w:marRight w:val="0"/>
      <w:marTop w:val="0"/>
      <w:marBottom w:val="0"/>
      <w:divBdr>
        <w:top w:val="none" w:sz="0" w:space="0" w:color="auto"/>
        <w:left w:val="none" w:sz="0" w:space="0" w:color="auto"/>
        <w:bottom w:val="none" w:sz="0" w:space="0" w:color="auto"/>
        <w:right w:val="none" w:sz="0" w:space="0" w:color="auto"/>
      </w:divBdr>
    </w:div>
    <w:div w:id="418060310">
      <w:bodyDiv w:val="1"/>
      <w:marLeft w:val="0"/>
      <w:marRight w:val="0"/>
      <w:marTop w:val="0"/>
      <w:marBottom w:val="0"/>
      <w:divBdr>
        <w:top w:val="none" w:sz="0" w:space="0" w:color="auto"/>
        <w:left w:val="none" w:sz="0" w:space="0" w:color="auto"/>
        <w:bottom w:val="none" w:sz="0" w:space="0" w:color="auto"/>
        <w:right w:val="none" w:sz="0" w:space="0" w:color="auto"/>
      </w:divBdr>
    </w:div>
    <w:div w:id="476265796">
      <w:bodyDiv w:val="1"/>
      <w:marLeft w:val="0"/>
      <w:marRight w:val="0"/>
      <w:marTop w:val="0"/>
      <w:marBottom w:val="0"/>
      <w:divBdr>
        <w:top w:val="none" w:sz="0" w:space="0" w:color="auto"/>
        <w:left w:val="none" w:sz="0" w:space="0" w:color="auto"/>
        <w:bottom w:val="none" w:sz="0" w:space="0" w:color="auto"/>
        <w:right w:val="none" w:sz="0" w:space="0" w:color="auto"/>
      </w:divBdr>
    </w:div>
    <w:div w:id="484592765">
      <w:bodyDiv w:val="1"/>
      <w:marLeft w:val="0"/>
      <w:marRight w:val="0"/>
      <w:marTop w:val="0"/>
      <w:marBottom w:val="0"/>
      <w:divBdr>
        <w:top w:val="none" w:sz="0" w:space="0" w:color="auto"/>
        <w:left w:val="none" w:sz="0" w:space="0" w:color="auto"/>
        <w:bottom w:val="none" w:sz="0" w:space="0" w:color="auto"/>
        <w:right w:val="none" w:sz="0" w:space="0" w:color="auto"/>
      </w:divBdr>
    </w:div>
    <w:div w:id="600651696">
      <w:bodyDiv w:val="1"/>
      <w:marLeft w:val="0"/>
      <w:marRight w:val="0"/>
      <w:marTop w:val="0"/>
      <w:marBottom w:val="0"/>
      <w:divBdr>
        <w:top w:val="none" w:sz="0" w:space="0" w:color="auto"/>
        <w:left w:val="none" w:sz="0" w:space="0" w:color="auto"/>
        <w:bottom w:val="none" w:sz="0" w:space="0" w:color="auto"/>
        <w:right w:val="none" w:sz="0" w:space="0" w:color="auto"/>
      </w:divBdr>
    </w:div>
    <w:div w:id="630785487">
      <w:bodyDiv w:val="1"/>
      <w:marLeft w:val="0"/>
      <w:marRight w:val="0"/>
      <w:marTop w:val="0"/>
      <w:marBottom w:val="0"/>
      <w:divBdr>
        <w:top w:val="none" w:sz="0" w:space="0" w:color="auto"/>
        <w:left w:val="none" w:sz="0" w:space="0" w:color="auto"/>
        <w:bottom w:val="none" w:sz="0" w:space="0" w:color="auto"/>
        <w:right w:val="none" w:sz="0" w:space="0" w:color="auto"/>
      </w:divBdr>
    </w:div>
    <w:div w:id="704867252">
      <w:bodyDiv w:val="1"/>
      <w:marLeft w:val="0"/>
      <w:marRight w:val="0"/>
      <w:marTop w:val="0"/>
      <w:marBottom w:val="0"/>
      <w:divBdr>
        <w:top w:val="none" w:sz="0" w:space="0" w:color="auto"/>
        <w:left w:val="none" w:sz="0" w:space="0" w:color="auto"/>
        <w:bottom w:val="none" w:sz="0" w:space="0" w:color="auto"/>
        <w:right w:val="none" w:sz="0" w:space="0" w:color="auto"/>
      </w:divBdr>
    </w:div>
    <w:div w:id="767427643">
      <w:bodyDiv w:val="1"/>
      <w:marLeft w:val="0"/>
      <w:marRight w:val="0"/>
      <w:marTop w:val="0"/>
      <w:marBottom w:val="0"/>
      <w:divBdr>
        <w:top w:val="none" w:sz="0" w:space="0" w:color="auto"/>
        <w:left w:val="none" w:sz="0" w:space="0" w:color="auto"/>
        <w:bottom w:val="none" w:sz="0" w:space="0" w:color="auto"/>
        <w:right w:val="none" w:sz="0" w:space="0" w:color="auto"/>
      </w:divBdr>
    </w:div>
    <w:div w:id="814493864">
      <w:bodyDiv w:val="1"/>
      <w:marLeft w:val="0"/>
      <w:marRight w:val="0"/>
      <w:marTop w:val="0"/>
      <w:marBottom w:val="0"/>
      <w:divBdr>
        <w:top w:val="none" w:sz="0" w:space="0" w:color="auto"/>
        <w:left w:val="none" w:sz="0" w:space="0" w:color="auto"/>
        <w:bottom w:val="none" w:sz="0" w:space="0" w:color="auto"/>
        <w:right w:val="none" w:sz="0" w:space="0" w:color="auto"/>
      </w:divBdr>
    </w:div>
    <w:div w:id="864294344">
      <w:bodyDiv w:val="1"/>
      <w:marLeft w:val="0"/>
      <w:marRight w:val="0"/>
      <w:marTop w:val="0"/>
      <w:marBottom w:val="0"/>
      <w:divBdr>
        <w:top w:val="none" w:sz="0" w:space="0" w:color="auto"/>
        <w:left w:val="none" w:sz="0" w:space="0" w:color="auto"/>
        <w:bottom w:val="none" w:sz="0" w:space="0" w:color="auto"/>
        <w:right w:val="none" w:sz="0" w:space="0" w:color="auto"/>
      </w:divBdr>
    </w:div>
    <w:div w:id="868614555">
      <w:bodyDiv w:val="1"/>
      <w:marLeft w:val="0"/>
      <w:marRight w:val="0"/>
      <w:marTop w:val="0"/>
      <w:marBottom w:val="0"/>
      <w:divBdr>
        <w:top w:val="none" w:sz="0" w:space="0" w:color="auto"/>
        <w:left w:val="none" w:sz="0" w:space="0" w:color="auto"/>
        <w:bottom w:val="none" w:sz="0" w:space="0" w:color="auto"/>
        <w:right w:val="none" w:sz="0" w:space="0" w:color="auto"/>
      </w:divBdr>
    </w:div>
    <w:div w:id="931281366">
      <w:bodyDiv w:val="1"/>
      <w:marLeft w:val="0"/>
      <w:marRight w:val="0"/>
      <w:marTop w:val="0"/>
      <w:marBottom w:val="0"/>
      <w:divBdr>
        <w:top w:val="none" w:sz="0" w:space="0" w:color="auto"/>
        <w:left w:val="none" w:sz="0" w:space="0" w:color="auto"/>
        <w:bottom w:val="none" w:sz="0" w:space="0" w:color="auto"/>
        <w:right w:val="none" w:sz="0" w:space="0" w:color="auto"/>
      </w:divBdr>
    </w:div>
    <w:div w:id="951862613">
      <w:bodyDiv w:val="1"/>
      <w:marLeft w:val="0"/>
      <w:marRight w:val="0"/>
      <w:marTop w:val="0"/>
      <w:marBottom w:val="0"/>
      <w:divBdr>
        <w:top w:val="none" w:sz="0" w:space="0" w:color="auto"/>
        <w:left w:val="none" w:sz="0" w:space="0" w:color="auto"/>
        <w:bottom w:val="none" w:sz="0" w:space="0" w:color="auto"/>
        <w:right w:val="none" w:sz="0" w:space="0" w:color="auto"/>
      </w:divBdr>
    </w:div>
    <w:div w:id="975916746">
      <w:bodyDiv w:val="1"/>
      <w:marLeft w:val="0"/>
      <w:marRight w:val="0"/>
      <w:marTop w:val="0"/>
      <w:marBottom w:val="0"/>
      <w:divBdr>
        <w:top w:val="none" w:sz="0" w:space="0" w:color="auto"/>
        <w:left w:val="none" w:sz="0" w:space="0" w:color="auto"/>
        <w:bottom w:val="none" w:sz="0" w:space="0" w:color="auto"/>
        <w:right w:val="none" w:sz="0" w:space="0" w:color="auto"/>
      </w:divBdr>
    </w:div>
    <w:div w:id="1006981428">
      <w:bodyDiv w:val="1"/>
      <w:marLeft w:val="0"/>
      <w:marRight w:val="0"/>
      <w:marTop w:val="0"/>
      <w:marBottom w:val="0"/>
      <w:divBdr>
        <w:top w:val="none" w:sz="0" w:space="0" w:color="auto"/>
        <w:left w:val="none" w:sz="0" w:space="0" w:color="auto"/>
        <w:bottom w:val="none" w:sz="0" w:space="0" w:color="auto"/>
        <w:right w:val="none" w:sz="0" w:space="0" w:color="auto"/>
      </w:divBdr>
    </w:div>
    <w:div w:id="1016541937">
      <w:bodyDiv w:val="1"/>
      <w:marLeft w:val="0"/>
      <w:marRight w:val="0"/>
      <w:marTop w:val="0"/>
      <w:marBottom w:val="0"/>
      <w:divBdr>
        <w:top w:val="none" w:sz="0" w:space="0" w:color="auto"/>
        <w:left w:val="none" w:sz="0" w:space="0" w:color="auto"/>
        <w:bottom w:val="none" w:sz="0" w:space="0" w:color="auto"/>
        <w:right w:val="none" w:sz="0" w:space="0" w:color="auto"/>
      </w:divBdr>
    </w:div>
    <w:div w:id="1018889810">
      <w:bodyDiv w:val="1"/>
      <w:marLeft w:val="0"/>
      <w:marRight w:val="0"/>
      <w:marTop w:val="0"/>
      <w:marBottom w:val="0"/>
      <w:divBdr>
        <w:top w:val="none" w:sz="0" w:space="0" w:color="auto"/>
        <w:left w:val="none" w:sz="0" w:space="0" w:color="auto"/>
        <w:bottom w:val="none" w:sz="0" w:space="0" w:color="auto"/>
        <w:right w:val="none" w:sz="0" w:space="0" w:color="auto"/>
      </w:divBdr>
    </w:div>
    <w:div w:id="1078865512">
      <w:bodyDiv w:val="1"/>
      <w:marLeft w:val="0"/>
      <w:marRight w:val="0"/>
      <w:marTop w:val="0"/>
      <w:marBottom w:val="0"/>
      <w:divBdr>
        <w:top w:val="none" w:sz="0" w:space="0" w:color="auto"/>
        <w:left w:val="none" w:sz="0" w:space="0" w:color="auto"/>
        <w:bottom w:val="none" w:sz="0" w:space="0" w:color="auto"/>
        <w:right w:val="none" w:sz="0" w:space="0" w:color="auto"/>
      </w:divBdr>
    </w:div>
    <w:div w:id="1081148167">
      <w:bodyDiv w:val="1"/>
      <w:marLeft w:val="0"/>
      <w:marRight w:val="0"/>
      <w:marTop w:val="0"/>
      <w:marBottom w:val="0"/>
      <w:divBdr>
        <w:top w:val="none" w:sz="0" w:space="0" w:color="auto"/>
        <w:left w:val="none" w:sz="0" w:space="0" w:color="auto"/>
        <w:bottom w:val="none" w:sz="0" w:space="0" w:color="auto"/>
        <w:right w:val="none" w:sz="0" w:space="0" w:color="auto"/>
      </w:divBdr>
    </w:div>
    <w:div w:id="1117678089">
      <w:bodyDiv w:val="1"/>
      <w:marLeft w:val="0"/>
      <w:marRight w:val="0"/>
      <w:marTop w:val="0"/>
      <w:marBottom w:val="0"/>
      <w:divBdr>
        <w:top w:val="none" w:sz="0" w:space="0" w:color="auto"/>
        <w:left w:val="none" w:sz="0" w:space="0" w:color="auto"/>
        <w:bottom w:val="none" w:sz="0" w:space="0" w:color="auto"/>
        <w:right w:val="none" w:sz="0" w:space="0" w:color="auto"/>
      </w:divBdr>
    </w:div>
    <w:div w:id="1130973274">
      <w:bodyDiv w:val="1"/>
      <w:marLeft w:val="0"/>
      <w:marRight w:val="0"/>
      <w:marTop w:val="0"/>
      <w:marBottom w:val="0"/>
      <w:divBdr>
        <w:top w:val="none" w:sz="0" w:space="0" w:color="auto"/>
        <w:left w:val="none" w:sz="0" w:space="0" w:color="auto"/>
        <w:bottom w:val="none" w:sz="0" w:space="0" w:color="auto"/>
        <w:right w:val="none" w:sz="0" w:space="0" w:color="auto"/>
      </w:divBdr>
    </w:div>
    <w:div w:id="1203635105">
      <w:bodyDiv w:val="1"/>
      <w:marLeft w:val="0"/>
      <w:marRight w:val="0"/>
      <w:marTop w:val="0"/>
      <w:marBottom w:val="0"/>
      <w:divBdr>
        <w:top w:val="none" w:sz="0" w:space="0" w:color="auto"/>
        <w:left w:val="none" w:sz="0" w:space="0" w:color="auto"/>
        <w:bottom w:val="none" w:sz="0" w:space="0" w:color="auto"/>
        <w:right w:val="none" w:sz="0" w:space="0" w:color="auto"/>
      </w:divBdr>
    </w:div>
    <w:div w:id="1248491230">
      <w:bodyDiv w:val="1"/>
      <w:marLeft w:val="0"/>
      <w:marRight w:val="0"/>
      <w:marTop w:val="0"/>
      <w:marBottom w:val="0"/>
      <w:divBdr>
        <w:top w:val="none" w:sz="0" w:space="0" w:color="auto"/>
        <w:left w:val="none" w:sz="0" w:space="0" w:color="auto"/>
        <w:bottom w:val="none" w:sz="0" w:space="0" w:color="auto"/>
        <w:right w:val="none" w:sz="0" w:space="0" w:color="auto"/>
      </w:divBdr>
    </w:div>
    <w:div w:id="1267889157">
      <w:bodyDiv w:val="1"/>
      <w:marLeft w:val="0"/>
      <w:marRight w:val="0"/>
      <w:marTop w:val="0"/>
      <w:marBottom w:val="0"/>
      <w:divBdr>
        <w:top w:val="none" w:sz="0" w:space="0" w:color="auto"/>
        <w:left w:val="none" w:sz="0" w:space="0" w:color="auto"/>
        <w:bottom w:val="none" w:sz="0" w:space="0" w:color="auto"/>
        <w:right w:val="none" w:sz="0" w:space="0" w:color="auto"/>
      </w:divBdr>
    </w:div>
    <w:div w:id="1361275805">
      <w:bodyDiv w:val="1"/>
      <w:marLeft w:val="0"/>
      <w:marRight w:val="0"/>
      <w:marTop w:val="0"/>
      <w:marBottom w:val="0"/>
      <w:divBdr>
        <w:top w:val="none" w:sz="0" w:space="0" w:color="auto"/>
        <w:left w:val="none" w:sz="0" w:space="0" w:color="auto"/>
        <w:bottom w:val="none" w:sz="0" w:space="0" w:color="auto"/>
        <w:right w:val="none" w:sz="0" w:space="0" w:color="auto"/>
      </w:divBdr>
    </w:div>
    <w:div w:id="1378772155">
      <w:bodyDiv w:val="1"/>
      <w:marLeft w:val="0"/>
      <w:marRight w:val="0"/>
      <w:marTop w:val="0"/>
      <w:marBottom w:val="0"/>
      <w:divBdr>
        <w:top w:val="none" w:sz="0" w:space="0" w:color="auto"/>
        <w:left w:val="none" w:sz="0" w:space="0" w:color="auto"/>
        <w:bottom w:val="none" w:sz="0" w:space="0" w:color="auto"/>
        <w:right w:val="none" w:sz="0" w:space="0" w:color="auto"/>
      </w:divBdr>
    </w:div>
    <w:div w:id="1388142302">
      <w:bodyDiv w:val="1"/>
      <w:marLeft w:val="0"/>
      <w:marRight w:val="0"/>
      <w:marTop w:val="0"/>
      <w:marBottom w:val="0"/>
      <w:divBdr>
        <w:top w:val="none" w:sz="0" w:space="0" w:color="auto"/>
        <w:left w:val="none" w:sz="0" w:space="0" w:color="auto"/>
        <w:bottom w:val="none" w:sz="0" w:space="0" w:color="auto"/>
        <w:right w:val="none" w:sz="0" w:space="0" w:color="auto"/>
      </w:divBdr>
    </w:div>
    <w:div w:id="1398554434">
      <w:bodyDiv w:val="1"/>
      <w:marLeft w:val="0"/>
      <w:marRight w:val="0"/>
      <w:marTop w:val="0"/>
      <w:marBottom w:val="0"/>
      <w:divBdr>
        <w:top w:val="none" w:sz="0" w:space="0" w:color="auto"/>
        <w:left w:val="none" w:sz="0" w:space="0" w:color="auto"/>
        <w:bottom w:val="none" w:sz="0" w:space="0" w:color="auto"/>
        <w:right w:val="none" w:sz="0" w:space="0" w:color="auto"/>
      </w:divBdr>
    </w:div>
    <w:div w:id="1426878936">
      <w:bodyDiv w:val="1"/>
      <w:marLeft w:val="0"/>
      <w:marRight w:val="0"/>
      <w:marTop w:val="0"/>
      <w:marBottom w:val="0"/>
      <w:divBdr>
        <w:top w:val="none" w:sz="0" w:space="0" w:color="auto"/>
        <w:left w:val="none" w:sz="0" w:space="0" w:color="auto"/>
        <w:bottom w:val="none" w:sz="0" w:space="0" w:color="auto"/>
        <w:right w:val="none" w:sz="0" w:space="0" w:color="auto"/>
      </w:divBdr>
    </w:div>
    <w:div w:id="1428429522">
      <w:bodyDiv w:val="1"/>
      <w:marLeft w:val="0"/>
      <w:marRight w:val="0"/>
      <w:marTop w:val="0"/>
      <w:marBottom w:val="0"/>
      <w:divBdr>
        <w:top w:val="none" w:sz="0" w:space="0" w:color="auto"/>
        <w:left w:val="none" w:sz="0" w:space="0" w:color="auto"/>
        <w:bottom w:val="none" w:sz="0" w:space="0" w:color="auto"/>
        <w:right w:val="none" w:sz="0" w:space="0" w:color="auto"/>
      </w:divBdr>
    </w:div>
    <w:div w:id="1450978097">
      <w:bodyDiv w:val="1"/>
      <w:marLeft w:val="0"/>
      <w:marRight w:val="0"/>
      <w:marTop w:val="0"/>
      <w:marBottom w:val="0"/>
      <w:divBdr>
        <w:top w:val="none" w:sz="0" w:space="0" w:color="auto"/>
        <w:left w:val="none" w:sz="0" w:space="0" w:color="auto"/>
        <w:bottom w:val="none" w:sz="0" w:space="0" w:color="auto"/>
        <w:right w:val="none" w:sz="0" w:space="0" w:color="auto"/>
      </w:divBdr>
    </w:div>
    <w:div w:id="1551727816">
      <w:bodyDiv w:val="1"/>
      <w:marLeft w:val="0"/>
      <w:marRight w:val="0"/>
      <w:marTop w:val="0"/>
      <w:marBottom w:val="0"/>
      <w:divBdr>
        <w:top w:val="none" w:sz="0" w:space="0" w:color="auto"/>
        <w:left w:val="none" w:sz="0" w:space="0" w:color="auto"/>
        <w:bottom w:val="none" w:sz="0" w:space="0" w:color="auto"/>
        <w:right w:val="none" w:sz="0" w:space="0" w:color="auto"/>
      </w:divBdr>
    </w:div>
    <w:div w:id="1565065588">
      <w:bodyDiv w:val="1"/>
      <w:marLeft w:val="0"/>
      <w:marRight w:val="0"/>
      <w:marTop w:val="0"/>
      <w:marBottom w:val="0"/>
      <w:divBdr>
        <w:top w:val="none" w:sz="0" w:space="0" w:color="auto"/>
        <w:left w:val="none" w:sz="0" w:space="0" w:color="auto"/>
        <w:bottom w:val="none" w:sz="0" w:space="0" w:color="auto"/>
        <w:right w:val="none" w:sz="0" w:space="0" w:color="auto"/>
      </w:divBdr>
    </w:div>
    <w:div w:id="1598442817">
      <w:bodyDiv w:val="1"/>
      <w:marLeft w:val="0"/>
      <w:marRight w:val="0"/>
      <w:marTop w:val="0"/>
      <w:marBottom w:val="0"/>
      <w:divBdr>
        <w:top w:val="none" w:sz="0" w:space="0" w:color="auto"/>
        <w:left w:val="none" w:sz="0" w:space="0" w:color="auto"/>
        <w:bottom w:val="none" w:sz="0" w:space="0" w:color="auto"/>
        <w:right w:val="none" w:sz="0" w:space="0" w:color="auto"/>
      </w:divBdr>
    </w:div>
    <w:div w:id="1699349584">
      <w:bodyDiv w:val="1"/>
      <w:marLeft w:val="0"/>
      <w:marRight w:val="0"/>
      <w:marTop w:val="0"/>
      <w:marBottom w:val="0"/>
      <w:divBdr>
        <w:top w:val="none" w:sz="0" w:space="0" w:color="auto"/>
        <w:left w:val="none" w:sz="0" w:space="0" w:color="auto"/>
        <w:bottom w:val="none" w:sz="0" w:space="0" w:color="auto"/>
        <w:right w:val="none" w:sz="0" w:space="0" w:color="auto"/>
      </w:divBdr>
    </w:div>
    <w:div w:id="1724792908">
      <w:bodyDiv w:val="1"/>
      <w:marLeft w:val="0"/>
      <w:marRight w:val="0"/>
      <w:marTop w:val="0"/>
      <w:marBottom w:val="0"/>
      <w:divBdr>
        <w:top w:val="none" w:sz="0" w:space="0" w:color="auto"/>
        <w:left w:val="none" w:sz="0" w:space="0" w:color="auto"/>
        <w:bottom w:val="none" w:sz="0" w:space="0" w:color="auto"/>
        <w:right w:val="none" w:sz="0" w:space="0" w:color="auto"/>
      </w:divBdr>
    </w:div>
    <w:div w:id="1741321343">
      <w:bodyDiv w:val="1"/>
      <w:marLeft w:val="0"/>
      <w:marRight w:val="0"/>
      <w:marTop w:val="0"/>
      <w:marBottom w:val="0"/>
      <w:divBdr>
        <w:top w:val="none" w:sz="0" w:space="0" w:color="auto"/>
        <w:left w:val="none" w:sz="0" w:space="0" w:color="auto"/>
        <w:bottom w:val="none" w:sz="0" w:space="0" w:color="auto"/>
        <w:right w:val="none" w:sz="0" w:space="0" w:color="auto"/>
      </w:divBdr>
    </w:div>
    <w:div w:id="1772898628">
      <w:bodyDiv w:val="1"/>
      <w:marLeft w:val="0"/>
      <w:marRight w:val="0"/>
      <w:marTop w:val="0"/>
      <w:marBottom w:val="0"/>
      <w:divBdr>
        <w:top w:val="none" w:sz="0" w:space="0" w:color="auto"/>
        <w:left w:val="none" w:sz="0" w:space="0" w:color="auto"/>
        <w:bottom w:val="none" w:sz="0" w:space="0" w:color="auto"/>
        <w:right w:val="none" w:sz="0" w:space="0" w:color="auto"/>
      </w:divBdr>
    </w:div>
    <w:div w:id="1810632276">
      <w:bodyDiv w:val="1"/>
      <w:marLeft w:val="0"/>
      <w:marRight w:val="0"/>
      <w:marTop w:val="0"/>
      <w:marBottom w:val="0"/>
      <w:divBdr>
        <w:top w:val="none" w:sz="0" w:space="0" w:color="auto"/>
        <w:left w:val="none" w:sz="0" w:space="0" w:color="auto"/>
        <w:bottom w:val="none" w:sz="0" w:space="0" w:color="auto"/>
        <w:right w:val="none" w:sz="0" w:space="0" w:color="auto"/>
      </w:divBdr>
    </w:div>
    <w:div w:id="1861119809">
      <w:bodyDiv w:val="1"/>
      <w:marLeft w:val="0"/>
      <w:marRight w:val="0"/>
      <w:marTop w:val="0"/>
      <w:marBottom w:val="0"/>
      <w:divBdr>
        <w:top w:val="none" w:sz="0" w:space="0" w:color="auto"/>
        <w:left w:val="none" w:sz="0" w:space="0" w:color="auto"/>
        <w:bottom w:val="none" w:sz="0" w:space="0" w:color="auto"/>
        <w:right w:val="none" w:sz="0" w:space="0" w:color="auto"/>
      </w:divBdr>
    </w:div>
    <w:div w:id="206328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x.doi.org/10.7537/marsnsj160918.16"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F80671-7CBE-42D0-AB0C-4A2C0A502DC2}"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US"/>
        </a:p>
      </dgm:t>
    </dgm:pt>
    <dgm:pt modelId="{BFE61343-5DE7-42AC-8306-ACF2C02E22F9}">
      <dgm:prSet phldrT="[Text]"/>
      <dgm:spPr/>
      <dgm:t>
        <a:bodyPr/>
        <a:lstStyle/>
        <a:p>
          <a:r>
            <a:rPr lang="en-US" b="1"/>
            <a:t>Define project bounds</a:t>
          </a:r>
        </a:p>
        <a:p>
          <a:r>
            <a:rPr lang="en-US"/>
            <a:t>(set extent and coordinate system)</a:t>
          </a:r>
        </a:p>
      </dgm:t>
    </dgm:pt>
    <dgm:pt modelId="{45F49555-97E8-495F-AEF3-19A7F6E6CA9B}" type="parTrans" cxnId="{E5B2BB54-7177-4EF5-BF83-62529682599A}">
      <dgm:prSet/>
      <dgm:spPr/>
      <dgm:t>
        <a:bodyPr/>
        <a:lstStyle/>
        <a:p>
          <a:endParaRPr lang="en-US"/>
        </a:p>
      </dgm:t>
    </dgm:pt>
    <dgm:pt modelId="{D58C56C6-7607-49B6-9240-3B3422EACD43}" type="sibTrans" cxnId="{E5B2BB54-7177-4EF5-BF83-62529682599A}">
      <dgm:prSet/>
      <dgm:spPr/>
      <dgm:t>
        <a:bodyPr/>
        <a:lstStyle/>
        <a:p>
          <a:endParaRPr lang="en-US"/>
        </a:p>
      </dgm:t>
    </dgm:pt>
    <dgm:pt modelId="{EC561128-450E-42C8-8345-A79419DF7128}">
      <dgm:prSet phldrT="[Text]"/>
      <dgm:spPr/>
      <dgm:t>
        <a:bodyPr/>
        <a:lstStyle/>
        <a:p>
          <a:r>
            <a:rPr lang="en-US"/>
            <a:t>Delinate Watershed</a:t>
          </a:r>
        </a:p>
      </dgm:t>
    </dgm:pt>
    <dgm:pt modelId="{AA837893-597A-4386-96D7-782639492777}" type="parTrans" cxnId="{500026D9-380F-4101-A71D-67D9407A9A07}">
      <dgm:prSet/>
      <dgm:spPr/>
      <dgm:t>
        <a:bodyPr/>
        <a:lstStyle/>
        <a:p>
          <a:endParaRPr lang="en-US"/>
        </a:p>
      </dgm:t>
    </dgm:pt>
    <dgm:pt modelId="{07425528-7C78-434B-BA1F-11CCE30E7C20}" type="sibTrans" cxnId="{500026D9-380F-4101-A71D-67D9407A9A07}">
      <dgm:prSet/>
      <dgm:spPr/>
      <dgm:t>
        <a:bodyPr/>
        <a:lstStyle/>
        <a:p>
          <a:endParaRPr lang="en-US"/>
        </a:p>
      </dgm:t>
    </dgm:pt>
    <dgm:pt modelId="{D7C456EF-1088-4212-8D6C-A65AE8AA3B36}">
      <dgm:prSet phldrT="[Text]"/>
      <dgm:spPr/>
      <dgm:t>
        <a:bodyPr/>
        <a:lstStyle/>
        <a:p>
          <a:r>
            <a:rPr lang="en-US"/>
            <a:t>Select Model</a:t>
          </a:r>
        </a:p>
        <a:p>
          <a:r>
            <a:rPr lang="en-US"/>
            <a:t>(WMS, GSSHA) </a:t>
          </a:r>
        </a:p>
      </dgm:t>
    </dgm:pt>
    <dgm:pt modelId="{96956F6B-4401-4ECA-98A6-D76BA7C77EEC}" type="parTrans" cxnId="{91CFD5E7-EF73-4FF1-9B38-843EB9E06C6C}">
      <dgm:prSet/>
      <dgm:spPr/>
      <dgm:t>
        <a:bodyPr/>
        <a:lstStyle/>
        <a:p>
          <a:endParaRPr lang="en-US"/>
        </a:p>
      </dgm:t>
    </dgm:pt>
    <dgm:pt modelId="{C8E6F647-5311-462E-AEFD-1EC699E771D0}" type="sibTrans" cxnId="{91CFD5E7-EF73-4FF1-9B38-843EB9E06C6C}">
      <dgm:prSet/>
      <dgm:spPr/>
      <dgm:t>
        <a:bodyPr/>
        <a:lstStyle/>
        <a:p>
          <a:endParaRPr lang="en-US"/>
        </a:p>
      </dgm:t>
    </dgm:pt>
    <dgm:pt modelId="{337F42A4-AB21-4D06-AFF8-1E6527EC48F8}">
      <dgm:prSet phldrT="[Text]"/>
      <dgm:spPr/>
      <dgm:t>
        <a:bodyPr/>
        <a:lstStyle/>
        <a:p>
          <a:r>
            <a:rPr lang="en-US" b="1"/>
            <a:t>Download data</a:t>
          </a:r>
        </a:p>
        <a:p>
          <a:r>
            <a:rPr lang="en-US"/>
            <a:t>(DEM, RFE, Soil,.......)</a:t>
          </a:r>
        </a:p>
      </dgm:t>
    </dgm:pt>
    <dgm:pt modelId="{D8F44200-E5FC-48D9-80C0-F80E7455492F}" type="parTrans" cxnId="{73B19983-3CD7-4497-99D7-64108C9354AB}">
      <dgm:prSet/>
      <dgm:spPr/>
      <dgm:t>
        <a:bodyPr/>
        <a:lstStyle/>
        <a:p>
          <a:endParaRPr lang="en-US"/>
        </a:p>
      </dgm:t>
    </dgm:pt>
    <dgm:pt modelId="{EE08CA07-C98D-45FE-BDF3-56B3284459A7}" type="sibTrans" cxnId="{73B19983-3CD7-4497-99D7-64108C9354AB}">
      <dgm:prSet/>
      <dgm:spPr/>
      <dgm:t>
        <a:bodyPr/>
        <a:lstStyle/>
        <a:p>
          <a:endParaRPr lang="en-US"/>
        </a:p>
      </dgm:t>
    </dgm:pt>
    <dgm:pt modelId="{8FEB8726-4EDC-478A-9920-CBE3A896A5F7}">
      <dgm:prSet phldrT="[Text]"/>
      <dgm:spPr/>
      <dgm:t>
        <a:bodyPr/>
        <a:lstStyle/>
        <a:p>
          <a:r>
            <a:rPr lang="en-US" b="1"/>
            <a:t>Data Perapration</a:t>
          </a:r>
        </a:p>
        <a:p>
          <a:r>
            <a:rPr lang="en-US"/>
            <a:t>(Extract area of intrest, format convertion, Projection)</a:t>
          </a:r>
        </a:p>
      </dgm:t>
    </dgm:pt>
    <dgm:pt modelId="{DCE77F3C-BCE0-45AC-BA68-87C925C9223E}" type="parTrans" cxnId="{C85FDA48-4CC5-40C1-9D96-0595FDED8F86}">
      <dgm:prSet/>
      <dgm:spPr/>
      <dgm:t>
        <a:bodyPr/>
        <a:lstStyle/>
        <a:p>
          <a:endParaRPr lang="en-US"/>
        </a:p>
      </dgm:t>
    </dgm:pt>
    <dgm:pt modelId="{2068074F-7675-4073-8B45-18B117B90985}" type="sibTrans" cxnId="{C85FDA48-4CC5-40C1-9D96-0595FDED8F86}">
      <dgm:prSet/>
      <dgm:spPr/>
      <dgm:t>
        <a:bodyPr/>
        <a:lstStyle/>
        <a:p>
          <a:endParaRPr lang="en-US"/>
        </a:p>
      </dgm:t>
    </dgm:pt>
    <dgm:pt modelId="{5E7FB008-85BB-46B8-8B54-8630C3121B98}">
      <dgm:prSet phldrT="[Text]"/>
      <dgm:spPr/>
      <dgm:t>
        <a:bodyPr/>
        <a:lstStyle/>
        <a:p>
          <a:r>
            <a:rPr lang="en-US"/>
            <a:t>Define stream properties</a:t>
          </a:r>
        </a:p>
        <a:p>
          <a:r>
            <a:rPr lang="en-US"/>
            <a:t>(Manning's, depth, width, slope)</a:t>
          </a:r>
        </a:p>
      </dgm:t>
    </dgm:pt>
    <dgm:pt modelId="{265E3800-0A5F-4321-96F5-78B3298A4B8B}" type="parTrans" cxnId="{3C748DF5-F699-499E-ADFD-0A3A6A2890EA}">
      <dgm:prSet/>
      <dgm:spPr/>
      <dgm:t>
        <a:bodyPr/>
        <a:lstStyle/>
        <a:p>
          <a:endParaRPr lang="en-US"/>
        </a:p>
      </dgm:t>
    </dgm:pt>
    <dgm:pt modelId="{436E4E06-C9C8-4061-B9EA-B7985DFC7130}" type="sibTrans" cxnId="{3C748DF5-F699-499E-ADFD-0A3A6A2890EA}">
      <dgm:prSet/>
      <dgm:spPr/>
      <dgm:t>
        <a:bodyPr/>
        <a:lstStyle/>
        <a:p>
          <a:endParaRPr lang="en-US"/>
        </a:p>
      </dgm:t>
    </dgm:pt>
    <dgm:pt modelId="{E1B122A6-8165-40A3-9C38-C1A7FEC2AC47}">
      <dgm:prSet phldrT="[Text]"/>
      <dgm:spPr/>
      <dgm:t>
        <a:bodyPr/>
        <a:lstStyle/>
        <a:p>
          <a:r>
            <a:rPr lang="en-US"/>
            <a:t>Set Grid parameters ( Soil - Land Use)</a:t>
          </a:r>
        </a:p>
      </dgm:t>
    </dgm:pt>
    <dgm:pt modelId="{2FBB0AFD-0CE8-4168-A9F0-E036DE6D04E5}" type="parTrans" cxnId="{A9D84368-AF32-4BF1-904F-851A4A7EBEB0}">
      <dgm:prSet/>
      <dgm:spPr/>
      <dgm:t>
        <a:bodyPr/>
        <a:lstStyle/>
        <a:p>
          <a:endParaRPr lang="en-US"/>
        </a:p>
      </dgm:t>
    </dgm:pt>
    <dgm:pt modelId="{D5023883-5ACA-485D-8D1E-3A92D2A39F2D}" type="sibTrans" cxnId="{A9D84368-AF32-4BF1-904F-851A4A7EBEB0}">
      <dgm:prSet/>
      <dgm:spPr/>
      <dgm:t>
        <a:bodyPr/>
        <a:lstStyle/>
        <a:p>
          <a:endParaRPr lang="en-US"/>
        </a:p>
      </dgm:t>
    </dgm:pt>
    <dgm:pt modelId="{D8995228-20F7-4B83-93A5-C5023F8A6A2C}">
      <dgm:prSet phldrT="[Text]"/>
      <dgm:spPr/>
      <dgm:t>
        <a:bodyPr/>
        <a:lstStyle/>
        <a:p>
          <a:r>
            <a:rPr lang="en-US"/>
            <a:t>Asign Rainfall grid data</a:t>
          </a:r>
        </a:p>
      </dgm:t>
    </dgm:pt>
    <dgm:pt modelId="{02BFBC8B-B4D9-413D-9BFC-875D5805610E}" type="parTrans" cxnId="{61AB2DBB-4086-4971-B990-2BD07FF3C9BA}">
      <dgm:prSet/>
      <dgm:spPr/>
      <dgm:t>
        <a:bodyPr/>
        <a:lstStyle/>
        <a:p>
          <a:endParaRPr lang="en-US"/>
        </a:p>
      </dgm:t>
    </dgm:pt>
    <dgm:pt modelId="{8CC9BD64-3F3F-471E-A036-EF683450DDB8}" type="sibTrans" cxnId="{61AB2DBB-4086-4971-B990-2BD07FF3C9BA}">
      <dgm:prSet/>
      <dgm:spPr/>
      <dgm:t>
        <a:bodyPr/>
        <a:lstStyle/>
        <a:p>
          <a:endParaRPr lang="en-US"/>
        </a:p>
      </dgm:t>
    </dgm:pt>
    <dgm:pt modelId="{5DED1DC0-3BAC-45A0-9730-2DC673094A2D}" type="pres">
      <dgm:prSet presAssocID="{9BF80671-7CBE-42D0-AB0C-4A2C0A502DC2}" presName="Name0" presStyleCnt="0">
        <dgm:presLayoutVars>
          <dgm:dir/>
          <dgm:resizeHandles val="exact"/>
        </dgm:presLayoutVars>
      </dgm:prSet>
      <dgm:spPr/>
      <dgm:t>
        <a:bodyPr/>
        <a:lstStyle/>
        <a:p>
          <a:endParaRPr lang="en-US"/>
        </a:p>
      </dgm:t>
    </dgm:pt>
    <dgm:pt modelId="{C794F1A4-CEEF-4595-9690-C725A876619C}" type="pres">
      <dgm:prSet presAssocID="{337F42A4-AB21-4D06-AFF8-1E6527EC48F8}" presName="node" presStyleLbl="node1" presStyleIdx="0" presStyleCnt="8">
        <dgm:presLayoutVars>
          <dgm:bulletEnabled val="1"/>
        </dgm:presLayoutVars>
      </dgm:prSet>
      <dgm:spPr/>
      <dgm:t>
        <a:bodyPr/>
        <a:lstStyle/>
        <a:p>
          <a:endParaRPr lang="en-US"/>
        </a:p>
      </dgm:t>
    </dgm:pt>
    <dgm:pt modelId="{DEBC7FF2-1E91-4103-A664-08B710559254}" type="pres">
      <dgm:prSet presAssocID="{EE08CA07-C98D-45FE-BDF3-56B3284459A7}" presName="sibTrans" presStyleLbl="sibTrans1D1" presStyleIdx="0" presStyleCnt="7"/>
      <dgm:spPr/>
      <dgm:t>
        <a:bodyPr/>
        <a:lstStyle/>
        <a:p>
          <a:endParaRPr lang="en-US"/>
        </a:p>
      </dgm:t>
    </dgm:pt>
    <dgm:pt modelId="{2A7996C6-5349-4296-AD7F-5CFAF9795F13}" type="pres">
      <dgm:prSet presAssocID="{EE08CA07-C98D-45FE-BDF3-56B3284459A7}" presName="connectorText" presStyleLbl="sibTrans1D1" presStyleIdx="0" presStyleCnt="7"/>
      <dgm:spPr/>
      <dgm:t>
        <a:bodyPr/>
        <a:lstStyle/>
        <a:p>
          <a:endParaRPr lang="en-US"/>
        </a:p>
      </dgm:t>
    </dgm:pt>
    <dgm:pt modelId="{89F2DDB1-D939-4A4C-86A2-8F30E99EDF04}" type="pres">
      <dgm:prSet presAssocID="{8FEB8726-4EDC-478A-9920-CBE3A896A5F7}" presName="node" presStyleLbl="node1" presStyleIdx="1" presStyleCnt="8">
        <dgm:presLayoutVars>
          <dgm:bulletEnabled val="1"/>
        </dgm:presLayoutVars>
      </dgm:prSet>
      <dgm:spPr/>
      <dgm:t>
        <a:bodyPr/>
        <a:lstStyle/>
        <a:p>
          <a:endParaRPr lang="en-US"/>
        </a:p>
      </dgm:t>
    </dgm:pt>
    <dgm:pt modelId="{96F60AA2-4F55-4C25-AEC7-0ACEAEEE43CA}" type="pres">
      <dgm:prSet presAssocID="{2068074F-7675-4073-8B45-18B117B90985}" presName="sibTrans" presStyleLbl="sibTrans1D1" presStyleIdx="1" presStyleCnt="7"/>
      <dgm:spPr/>
      <dgm:t>
        <a:bodyPr/>
        <a:lstStyle/>
        <a:p>
          <a:endParaRPr lang="en-US"/>
        </a:p>
      </dgm:t>
    </dgm:pt>
    <dgm:pt modelId="{A21EFDC3-52A9-47D5-96D1-ED15E5682F5D}" type="pres">
      <dgm:prSet presAssocID="{2068074F-7675-4073-8B45-18B117B90985}" presName="connectorText" presStyleLbl="sibTrans1D1" presStyleIdx="1" presStyleCnt="7"/>
      <dgm:spPr/>
      <dgm:t>
        <a:bodyPr/>
        <a:lstStyle/>
        <a:p>
          <a:endParaRPr lang="en-US"/>
        </a:p>
      </dgm:t>
    </dgm:pt>
    <dgm:pt modelId="{50911F76-C93C-4BE3-BB42-35F070AB8525}" type="pres">
      <dgm:prSet presAssocID="{BFE61343-5DE7-42AC-8306-ACF2C02E22F9}" presName="node" presStyleLbl="node1" presStyleIdx="2" presStyleCnt="8">
        <dgm:presLayoutVars>
          <dgm:bulletEnabled val="1"/>
        </dgm:presLayoutVars>
      </dgm:prSet>
      <dgm:spPr/>
      <dgm:t>
        <a:bodyPr/>
        <a:lstStyle/>
        <a:p>
          <a:endParaRPr lang="en-US"/>
        </a:p>
      </dgm:t>
    </dgm:pt>
    <dgm:pt modelId="{30646458-E63C-4A3D-A61A-C9A925B3B432}" type="pres">
      <dgm:prSet presAssocID="{D58C56C6-7607-49B6-9240-3B3422EACD43}" presName="sibTrans" presStyleLbl="sibTrans1D1" presStyleIdx="2" presStyleCnt="7"/>
      <dgm:spPr/>
      <dgm:t>
        <a:bodyPr/>
        <a:lstStyle/>
        <a:p>
          <a:endParaRPr lang="en-US"/>
        </a:p>
      </dgm:t>
    </dgm:pt>
    <dgm:pt modelId="{BCEB5231-0C5F-4E25-B713-BBA4E01828F2}" type="pres">
      <dgm:prSet presAssocID="{D58C56C6-7607-49B6-9240-3B3422EACD43}" presName="connectorText" presStyleLbl="sibTrans1D1" presStyleIdx="2" presStyleCnt="7"/>
      <dgm:spPr/>
      <dgm:t>
        <a:bodyPr/>
        <a:lstStyle/>
        <a:p>
          <a:endParaRPr lang="en-US"/>
        </a:p>
      </dgm:t>
    </dgm:pt>
    <dgm:pt modelId="{232C7CC0-B5D3-496C-A91A-C101E7B0FD5E}" type="pres">
      <dgm:prSet presAssocID="{EC561128-450E-42C8-8345-A79419DF7128}" presName="node" presStyleLbl="node1" presStyleIdx="3" presStyleCnt="8">
        <dgm:presLayoutVars>
          <dgm:bulletEnabled val="1"/>
        </dgm:presLayoutVars>
      </dgm:prSet>
      <dgm:spPr/>
      <dgm:t>
        <a:bodyPr/>
        <a:lstStyle/>
        <a:p>
          <a:endParaRPr lang="en-US"/>
        </a:p>
      </dgm:t>
    </dgm:pt>
    <dgm:pt modelId="{F50E148C-9ADC-472B-AF0D-54248C0C288A}" type="pres">
      <dgm:prSet presAssocID="{07425528-7C78-434B-BA1F-11CCE30E7C20}" presName="sibTrans" presStyleLbl="sibTrans1D1" presStyleIdx="3" presStyleCnt="7"/>
      <dgm:spPr/>
      <dgm:t>
        <a:bodyPr/>
        <a:lstStyle/>
        <a:p>
          <a:endParaRPr lang="en-US"/>
        </a:p>
      </dgm:t>
    </dgm:pt>
    <dgm:pt modelId="{5CC68720-0290-440F-8494-399A794CBD52}" type="pres">
      <dgm:prSet presAssocID="{07425528-7C78-434B-BA1F-11CCE30E7C20}" presName="connectorText" presStyleLbl="sibTrans1D1" presStyleIdx="3" presStyleCnt="7"/>
      <dgm:spPr/>
      <dgm:t>
        <a:bodyPr/>
        <a:lstStyle/>
        <a:p>
          <a:endParaRPr lang="en-US"/>
        </a:p>
      </dgm:t>
    </dgm:pt>
    <dgm:pt modelId="{8A103C96-D0C0-473A-97C0-DCA858CE5C83}" type="pres">
      <dgm:prSet presAssocID="{D7C456EF-1088-4212-8D6C-A65AE8AA3B36}" presName="node" presStyleLbl="node1" presStyleIdx="4" presStyleCnt="8">
        <dgm:presLayoutVars>
          <dgm:bulletEnabled val="1"/>
        </dgm:presLayoutVars>
      </dgm:prSet>
      <dgm:spPr/>
      <dgm:t>
        <a:bodyPr/>
        <a:lstStyle/>
        <a:p>
          <a:endParaRPr lang="en-US"/>
        </a:p>
      </dgm:t>
    </dgm:pt>
    <dgm:pt modelId="{D0068B3B-FC58-4C29-8292-460A8F7104A8}" type="pres">
      <dgm:prSet presAssocID="{C8E6F647-5311-462E-AEFD-1EC699E771D0}" presName="sibTrans" presStyleLbl="sibTrans1D1" presStyleIdx="4" presStyleCnt="7"/>
      <dgm:spPr/>
      <dgm:t>
        <a:bodyPr/>
        <a:lstStyle/>
        <a:p>
          <a:endParaRPr lang="en-US"/>
        </a:p>
      </dgm:t>
    </dgm:pt>
    <dgm:pt modelId="{7FC3C82F-8EEC-4413-A65E-967AE140FB8D}" type="pres">
      <dgm:prSet presAssocID="{C8E6F647-5311-462E-AEFD-1EC699E771D0}" presName="connectorText" presStyleLbl="sibTrans1D1" presStyleIdx="4" presStyleCnt="7"/>
      <dgm:spPr/>
      <dgm:t>
        <a:bodyPr/>
        <a:lstStyle/>
        <a:p>
          <a:endParaRPr lang="en-US"/>
        </a:p>
      </dgm:t>
    </dgm:pt>
    <dgm:pt modelId="{56EBA18C-8291-47DC-9131-E6EAB24112DD}" type="pres">
      <dgm:prSet presAssocID="{5E7FB008-85BB-46B8-8B54-8630C3121B98}" presName="node" presStyleLbl="node1" presStyleIdx="5" presStyleCnt="8">
        <dgm:presLayoutVars>
          <dgm:bulletEnabled val="1"/>
        </dgm:presLayoutVars>
      </dgm:prSet>
      <dgm:spPr/>
      <dgm:t>
        <a:bodyPr/>
        <a:lstStyle/>
        <a:p>
          <a:endParaRPr lang="en-US"/>
        </a:p>
      </dgm:t>
    </dgm:pt>
    <dgm:pt modelId="{729A851F-C9A6-4520-8DCF-1C28ED9DF627}" type="pres">
      <dgm:prSet presAssocID="{436E4E06-C9C8-4061-B9EA-B7985DFC7130}" presName="sibTrans" presStyleLbl="sibTrans1D1" presStyleIdx="5" presStyleCnt="7"/>
      <dgm:spPr/>
      <dgm:t>
        <a:bodyPr/>
        <a:lstStyle/>
        <a:p>
          <a:endParaRPr lang="en-US"/>
        </a:p>
      </dgm:t>
    </dgm:pt>
    <dgm:pt modelId="{2AA8EBDE-179F-46A0-9777-26BE7EC9E511}" type="pres">
      <dgm:prSet presAssocID="{436E4E06-C9C8-4061-B9EA-B7985DFC7130}" presName="connectorText" presStyleLbl="sibTrans1D1" presStyleIdx="5" presStyleCnt="7"/>
      <dgm:spPr/>
      <dgm:t>
        <a:bodyPr/>
        <a:lstStyle/>
        <a:p>
          <a:endParaRPr lang="en-US"/>
        </a:p>
      </dgm:t>
    </dgm:pt>
    <dgm:pt modelId="{6B1BA78F-4688-4AEB-900E-B97EDB1805A6}" type="pres">
      <dgm:prSet presAssocID="{E1B122A6-8165-40A3-9C38-C1A7FEC2AC47}" presName="node" presStyleLbl="node1" presStyleIdx="6" presStyleCnt="8">
        <dgm:presLayoutVars>
          <dgm:bulletEnabled val="1"/>
        </dgm:presLayoutVars>
      </dgm:prSet>
      <dgm:spPr/>
      <dgm:t>
        <a:bodyPr/>
        <a:lstStyle/>
        <a:p>
          <a:endParaRPr lang="en-US"/>
        </a:p>
      </dgm:t>
    </dgm:pt>
    <dgm:pt modelId="{E8A38769-E083-4C87-A4B0-5EF0B7C0D1FA}" type="pres">
      <dgm:prSet presAssocID="{D5023883-5ACA-485D-8D1E-3A92D2A39F2D}" presName="sibTrans" presStyleLbl="sibTrans1D1" presStyleIdx="6" presStyleCnt="7"/>
      <dgm:spPr/>
      <dgm:t>
        <a:bodyPr/>
        <a:lstStyle/>
        <a:p>
          <a:endParaRPr lang="en-US"/>
        </a:p>
      </dgm:t>
    </dgm:pt>
    <dgm:pt modelId="{0EBCA61C-E5D9-4F21-A19A-D3F764453707}" type="pres">
      <dgm:prSet presAssocID="{D5023883-5ACA-485D-8D1E-3A92D2A39F2D}" presName="connectorText" presStyleLbl="sibTrans1D1" presStyleIdx="6" presStyleCnt="7"/>
      <dgm:spPr/>
      <dgm:t>
        <a:bodyPr/>
        <a:lstStyle/>
        <a:p>
          <a:endParaRPr lang="en-US"/>
        </a:p>
      </dgm:t>
    </dgm:pt>
    <dgm:pt modelId="{D4BF4628-CE63-4DE7-BF4D-047CA0DC433C}" type="pres">
      <dgm:prSet presAssocID="{D8995228-20F7-4B83-93A5-C5023F8A6A2C}" presName="node" presStyleLbl="node1" presStyleIdx="7" presStyleCnt="8">
        <dgm:presLayoutVars>
          <dgm:bulletEnabled val="1"/>
        </dgm:presLayoutVars>
      </dgm:prSet>
      <dgm:spPr/>
      <dgm:t>
        <a:bodyPr/>
        <a:lstStyle/>
        <a:p>
          <a:endParaRPr lang="en-US"/>
        </a:p>
      </dgm:t>
    </dgm:pt>
  </dgm:ptLst>
  <dgm:cxnLst>
    <dgm:cxn modelId="{500026D9-380F-4101-A71D-67D9407A9A07}" srcId="{9BF80671-7CBE-42D0-AB0C-4A2C0A502DC2}" destId="{EC561128-450E-42C8-8345-A79419DF7128}" srcOrd="3" destOrd="0" parTransId="{AA837893-597A-4386-96D7-782639492777}" sibTransId="{07425528-7C78-434B-BA1F-11CCE30E7C20}"/>
    <dgm:cxn modelId="{9CEB86A7-55FA-4198-803A-86FACA4AADF5}" type="presOf" srcId="{436E4E06-C9C8-4061-B9EA-B7985DFC7130}" destId="{2AA8EBDE-179F-46A0-9777-26BE7EC9E511}" srcOrd="1" destOrd="0" presId="urn:microsoft.com/office/officeart/2005/8/layout/bProcess3"/>
    <dgm:cxn modelId="{3BD9D73A-5294-4F60-940E-1B62BB6FA113}" type="presOf" srcId="{C8E6F647-5311-462E-AEFD-1EC699E771D0}" destId="{D0068B3B-FC58-4C29-8292-460A8F7104A8}" srcOrd="0" destOrd="0" presId="urn:microsoft.com/office/officeart/2005/8/layout/bProcess3"/>
    <dgm:cxn modelId="{528E4D24-BD7A-4932-82F8-90417EC8E3C9}" type="presOf" srcId="{EE08CA07-C98D-45FE-BDF3-56B3284459A7}" destId="{2A7996C6-5349-4296-AD7F-5CFAF9795F13}" srcOrd="1" destOrd="0" presId="urn:microsoft.com/office/officeart/2005/8/layout/bProcess3"/>
    <dgm:cxn modelId="{8EB309C0-4C27-4793-BFED-6891D76328FC}" type="presOf" srcId="{BFE61343-5DE7-42AC-8306-ACF2C02E22F9}" destId="{50911F76-C93C-4BE3-BB42-35F070AB8525}" srcOrd="0" destOrd="0" presId="urn:microsoft.com/office/officeart/2005/8/layout/bProcess3"/>
    <dgm:cxn modelId="{DE9F9AFB-5536-4278-89F3-36CBF6A78349}" type="presOf" srcId="{EE08CA07-C98D-45FE-BDF3-56B3284459A7}" destId="{DEBC7FF2-1E91-4103-A664-08B710559254}" srcOrd="0" destOrd="0" presId="urn:microsoft.com/office/officeart/2005/8/layout/bProcess3"/>
    <dgm:cxn modelId="{A9D84368-AF32-4BF1-904F-851A4A7EBEB0}" srcId="{9BF80671-7CBE-42D0-AB0C-4A2C0A502DC2}" destId="{E1B122A6-8165-40A3-9C38-C1A7FEC2AC47}" srcOrd="6" destOrd="0" parTransId="{2FBB0AFD-0CE8-4168-A9F0-E036DE6D04E5}" sibTransId="{D5023883-5ACA-485D-8D1E-3A92D2A39F2D}"/>
    <dgm:cxn modelId="{F926963C-00B3-44BC-A75C-DBCAF37D64C8}" type="presOf" srcId="{E1B122A6-8165-40A3-9C38-C1A7FEC2AC47}" destId="{6B1BA78F-4688-4AEB-900E-B97EDB1805A6}" srcOrd="0" destOrd="0" presId="urn:microsoft.com/office/officeart/2005/8/layout/bProcess3"/>
    <dgm:cxn modelId="{FEB33AC3-4CC8-4396-BF7A-CAC97082AEFD}" type="presOf" srcId="{D5023883-5ACA-485D-8D1E-3A92D2A39F2D}" destId="{E8A38769-E083-4C87-A4B0-5EF0B7C0D1FA}" srcOrd="0" destOrd="0" presId="urn:microsoft.com/office/officeart/2005/8/layout/bProcess3"/>
    <dgm:cxn modelId="{2725CADF-095F-47B7-B2A5-A5A1A371562E}" type="presOf" srcId="{9BF80671-7CBE-42D0-AB0C-4A2C0A502DC2}" destId="{5DED1DC0-3BAC-45A0-9730-2DC673094A2D}" srcOrd="0" destOrd="0" presId="urn:microsoft.com/office/officeart/2005/8/layout/bProcess3"/>
    <dgm:cxn modelId="{61AB2DBB-4086-4971-B990-2BD07FF3C9BA}" srcId="{9BF80671-7CBE-42D0-AB0C-4A2C0A502DC2}" destId="{D8995228-20F7-4B83-93A5-C5023F8A6A2C}" srcOrd="7" destOrd="0" parTransId="{02BFBC8B-B4D9-413D-9BFC-875D5805610E}" sibTransId="{8CC9BD64-3F3F-471E-A036-EF683450DDB8}"/>
    <dgm:cxn modelId="{73B19983-3CD7-4497-99D7-64108C9354AB}" srcId="{9BF80671-7CBE-42D0-AB0C-4A2C0A502DC2}" destId="{337F42A4-AB21-4D06-AFF8-1E6527EC48F8}" srcOrd="0" destOrd="0" parTransId="{D8F44200-E5FC-48D9-80C0-F80E7455492F}" sibTransId="{EE08CA07-C98D-45FE-BDF3-56B3284459A7}"/>
    <dgm:cxn modelId="{F787CD7B-AB1E-4E33-A05B-69D278C72D5E}" type="presOf" srcId="{C8E6F647-5311-462E-AEFD-1EC699E771D0}" destId="{7FC3C82F-8EEC-4413-A65E-967AE140FB8D}" srcOrd="1" destOrd="0" presId="urn:microsoft.com/office/officeart/2005/8/layout/bProcess3"/>
    <dgm:cxn modelId="{E5B2BB54-7177-4EF5-BF83-62529682599A}" srcId="{9BF80671-7CBE-42D0-AB0C-4A2C0A502DC2}" destId="{BFE61343-5DE7-42AC-8306-ACF2C02E22F9}" srcOrd="2" destOrd="0" parTransId="{45F49555-97E8-495F-AEF3-19A7F6E6CA9B}" sibTransId="{D58C56C6-7607-49B6-9240-3B3422EACD43}"/>
    <dgm:cxn modelId="{C7199FB1-EF00-4043-9905-0AB6CAAF553D}" type="presOf" srcId="{D58C56C6-7607-49B6-9240-3B3422EACD43}" destId="{30646458-E63C-4A3D-A61A-C9A925B3B432}" srcOrd="0" destOrd="0" presId="urn:microsoft.com/office/officeart/2005/8/layout/bProcess3"/>
    <dgm:cxn modelId="{525DA217-CD60-4E33-B85B-1A0C76569B06}" type="presOf" srcId="{2068074F-7675-4073-8B45-18B117B90985}" destId="{96F60AA2-4F55-4C25-AEC7-0ACEAEEE43CA}" srcOrd="0" destOrd="0" presId="urn:microsoft.com/office/officeart/2005/8/layout/bProcess3"/>
    <dgm:cxn modelId="{75BEB29A-638B-4072-868E-7966A39DF2E9}" type="presOf" srcId="{436E4E06-C9C8-4061-B9EA-B7985DFC7130}" destId="{729A851F-C9A6-4520-8DCF-1C28ED9DF627}" srcOrd="0" destOrd="0" presId="urn:microsoft.com/office/officeart/2005/8/layout/bProcess3"/>
    <dgm:cxn modelId="{E37ADFB9-B7BE-4AAA-83C9-8017B781DB0A}" type="presOf" srcId="{07425528-7C78-434B-BA1F-11CCE30E7C20}" destId="{5CC68720-0290-440F-8494-399A794CBD52}" srcOrd="1" destOrd="0" presId="urn:microsoft.com/office/officeart/2005/8/layout/bProcess3"/>
    <dgm:cxn modelId="{91CFD5E7-EF73-4FF1-9B38-843EB9E06C6C}" srcId="{9BF80671-7CBE-42D0-AB0C-4A2C0A502DC2}" destId="{D7C456EF-1088-4212-8D6C-A65AE8AA3B36}" srcOrd="4" destOrd="0" parTransId="{96956F6B-4401-4ECA-98A6-D76BA7C77EEC}" sibTransId="{C8E6F647-5311-462E-AEFD-1EC699E771D0}"/>
    <dgm:cxn modelId="{0BCDD364-BB84-46D9-AA99-79B8F535D215}" type="presOf" srcId="{5E7FB008-85BB-46B8-8B54-8630C3121B98}" destId="{56EBA18C-8291-47DC-9131-E6EAB24112DD}" srcOrd="0" destOrd="0" presId="urn:microsoft.com/office/officeart/2005/8/layout/bProcess3"/>
    <dgm:cxn modelId="{0FBC3D95-A377-4B84-86A0-5D4EE42BAFEF}" type="presOf" srcId="{07425528-7C78-434B-BA1F-11CCE30E7C20}" destId="{F50E148C-9ADC-472B-AF0D-54248C0C288A}" srcOrd="0" destOrd="0" presId="urn:microsoft.com/office/officeart/2005/8/layout/bProcess3"/>
    <dgm:cxn modelId="{6C089995-7C65-449D-9E36-6A901E6D2C0D}" type="presOf" srcId="{EC561128-450E-42C8-8345-A79419DF7128}" destId="{232C7CC0-B5D3-496C-A91A-C101E7B0FD5E}" srcOrd="0" destOrd="0" presId="urn:microsoft.com/office/officeart/2005/8/layout/bProcess3"/>
    <dgm:cxn modelId="{DFA5C18B-5345-4073-8782-6A2CED416E31}" type="presOf" srcId="{8FEB8726-4EDC-478A-9920-CBE3A896A5F7}" destId="{89F2DDB1-D939-4A4C-86A2-8F30E99EDF04}" srcOrd="0" destOrd="0" presId="urn:microsoft.com/office/officeart/2005/8/layout/bProcess3"/>
    <dgm:cxn modelId="{6FC1107A-8A81-4B07-BBF6-02E2B52D6DCD}" type="presOf" srcId="{2068074F-7675-4073-8B45-18B117B90985}" destId="{A21EFDC3-52A9-47D5-96D1-ED15E5682F5D}" srcOrd="1" destOrd="0" presId="urn:microsoft.com/office/officeart/2005/8/layout/bProcess3"/>
    <dgm:cxn modelId="{748AA293-1C79-41E3-A127-62ED632763D0}" type="presOf" srcId="{D58C56C6-7607-49B6-9240-3B3422EACD43}" destId="{BCEB5231-0C5F-4E25-B713-BBA4E01828F2}" srcOrd="1" destOrd="0" presId="urn:microsoft.com/office/officeart/2005/8/layout/bProcess3"/>
    <dgm:cxn modelId="{C85FDA48-4CC5-40C1-9D96-0595FDED8F86}" srcId="{9BF80671-7CBE-42D0-AB0C-4A2C0A502DC2}" destId="{8FEB8726-4EDC-478A-9920-CBE3A896A5F7}" srcOrd="1" destOrd="0" parTransId="{DCE77F3C-BCE0-45AC-BA68-87C925C9223E}" sibTransId="{2068074F-7675-4073-8B45-18B117B90985}"/>
    <dgm:cxn modelId="{FA09F432-2306-44F1-A565-6F25954B54ED}" type="presOf" srcId="{D7C456EF-1088-4212-8D6C-A65AE8AA3B36}" destId="{8A103C96-D0C0-473A-97C0-DCA858CE5C83}" srcOrd="0" destOrd="0" presId="urn:microsoft.com/office/officeart/2005/8/layout/bProcess3"/>
    <dgm:cxn modelId="{BB7F3838-1CDA-4C1B-A7EB-87CCE648107A}" type="presOf" srcId="{D8995228-20F7-4B83-93A5-C5023F8A6A2C}" destId="{D4BF4628-CE63-4DE7-BF4D-047CA0DC433C}" srcOrd="0" destOrd="0" presId="urn:microsoft.com/office/officeart/2005/8/layout/bProcess3"/>
    <dgm:cxn modelId="{7C6F3A7D-05AD-4ADB-A376-CB1A3231A911}" type="presOf" srcId="{D5023883-5ACA-485D-8D1E-3A92D2A39F2D}" destId="{0EBCA61C-E5D9-4F21-A19A-D3F764453707}" srcOrd="1" destOrd="0" presId="urn:microsoft.com/office/officeart/2005/8/layout/bProcess3"/>
    <dgm:cxn modelId="{4BEDADEE-A1C3-4A6F-9742-310D9B244B8C}" type="presOf" srcId="{337F42A4-AB21-4D06-AFF8-1E6527EC48F8}" destId="{C794F1A4-CEEF-4595-9690-C725A876619C}" srcOrd="0" destOrd="0" presId="urn:microsoft.com/office/officeart/2005/8/layout/bProcess3"/>
    <dgm:cxn modelId="{3C748DF5-F699-499E-ADFD-0A3A6A2890EA}" srcId="{9BF80671-7CBE-42D0-AB0C-4A2C0A502DC2}" destId="{5E7FB008-85BB-46B8-8B54-8630C3121B98}" srcOrd="5" destOrd="0" parTransId="{265E3800-0A5F-4321-96F5-78B3298A4B8B}" sibTransId="{436E4E06-C9C8-4061-B9EA-B7985DFC7130}"/>
    <dgm:cxn modelId="{32937BBE-9605-4FF7-A26D-D3721F034B34}" type="presParOf" srcId="{5DED1DC0-3BAC-45A0-9730-2DC673094A2D}" destId="{C794F1A4-CEEF-4595-9690-C725A876619C}" srcOrd="0" destOrd="0" presId="urn:microsoft.com/office/officeart/2005/8/layout/bProcess3"/>
    <dgm:cxn modelId="{7207773E-09AC-4E81-9FCB-6D4BE9204C57}" type="presParOf" srcId="{5DED1DC0-3BAC-45A0-9730-2DC673094A2D}" destId="{DEBC7FF2-1E91-4103-A664-08B710559254}" srcOrd="1" destOrd="0" presId="urn:microsoft.com/office/officeart/2005/8/layout/bProcess3"/>
    <dgm:cxn modelId="{F683C8FB-7711-46F2-A538-0C80E067B898}" type="presParOf" srcId="{DEBC7FF2-1E91-4103-A664-08B710559254}" destId="{2A7996C6-5349-4296-AD7F-5CFAF9795F13}" srcOrd="0" destOrd="0" presId="urn:microsoft.com/office/officeart/2005/8/layout/bProcess3"/>
    <dgm:cxn modelId="{5EEE9953-5F78-4DF6-9877-E5AE6A824FE3}" type="presParOf" srcId="{5DED1DC0-3BAC-45A0-9730-2DC673094A2D}" destId="{89F2DDB1-D939-4A4C-86A2-8F30E99EDF04}" srcOrd="2" destOrd="0" presId="urn:microsoft.com/office/officeart/2005/8/layout/bProcess3"/>
    <dgm:cxn modelId="{8D53875D-08FA-46F0-9807-55D831455375}" type="presParOf" srcId="{5DED1DC0-3BAC-45A0-9730-2DC673094A2D}" destId="{96F60AA2-4F55-4C25-AEC7-0ACEAEEE43CA}" srcOrd="3" destOrd="0" presId="urn:microsoft.com/office/officeart/2005/8/layout/bProcess3"/>
    <dgm:cxn modelId="{3442EAC3-7BDC-493A-891D-AD24C808AFE4}" type="presParOf" srcId="{96F60AA2-4F55-4C25-AEC7-0ACEAEEE43CA}" destId="{A21EFDC3-52A9-47D5-96D1-ED15E5682F5D}" srcOrd="0" destOrd="0" presId="urn:microsoft.com/office/officeart/2005/8/layout/bProcess3"/>
    <dgm:cxn modelId="{16C9F7DD-FAA3-4B8D-842B-C629B99C452A}" type="presParOf" srcId="{5DED1DC0-3BAC-45A0-9730-2DC673094A2D}" destId="{50911F76-C93C-4BE3-BB42-35F070AB8525}" srcOrd="4" destOrd="0" presId="urn:microsoft.com/office/officeart/2005/8/layout/bProcess3"/>
    <dgm:cxn modelId="{E406986E-A354-4655-A0B8-BFA1242806E5}" type="presParOf" srcId="{5DED1DC0-3BAC-45A0-9730-2DC673094A2D}" destId="{30646458-E63C-4A3D-A61A-C9A925B3B432}" srcOrd="5" destOrd="0" presId="urn:microsoft.com/office/officeart/2005/8/layout/bProcess3"/>
    <dgm:cxn modelId="{7248D363-1346-469B-8240-AED118ED2410}" type="presParOf" srcId="{30646458-E63C-4A3D-A61A-C9A925B3B432}" destId="{BCEB5231-0C5F-4E25-B713-BBA4E01828F2}" srcOrd="0" destOrd="0" presId="urn:microsoft.com/office/officeart/2005/8/layout/bProcess3"/>
    <dgm:cxn modelId="{554941E7-4399-4F6E-9F46-1F9158575863}" type="presParOf" srcId="{5DED1DC0-3BAC-45A0-9730-2DC673094A2D}" destId="{232C7CC0-B5D3-496C-A91A-C101E7B0FD5E}" srcOrd="6" destOrd="0" presId="urn:microsoft.com/office/officeart/2005/8/layout/bProcess3"/>
    <dgm:cxn modelId="{98359193-7206-40BA-8D07-76F8A82D9A25}" type="presParOf" srcId="{5DED1DC0-3BAC-45A0-9730-2DC673094A2D}" destId="{F50E148C-9ADC-472B-AF0D-54248C0C288A}" srcOrd="7" destOrd="0" presId="urn:microsoft.com/office/officeart/2005/8/layout/bProcess3"/>
    <dgm:cxn modelId="{9C10FF65-2E82-4831-8F03-37BC8443C08E}" type="presParOf" srcId="{F50E148C-9ADC-472B-AF0D-54248C0C288A}" destId="{5CC68720-0290-440F-8494-399A794CBD52}" srcOrd="0" destOrd="0" presId="urn:microsoft.com/office/officeart/2005/8/layout/bProcess3"/>
    <dgm:cxn modelId="{B0882395-0B53-4FA7-BE61-C04B118835DE}" type="presParOf" srcId="{5DED1DC0-3BAC-45A0-9730-2DC673094A2D}" destId="{8A103C96-D0C0-473A-97C0-DCA858CE5C83}" srcOrd="8" destOrd="0" presId="urn:microsoft.com/office/officeart/2005/8/layout/bProcess3"/>
    <dgm:cxn modelId="{1FE2F7EC-F26C-4C22-A0A9-F60DC6FD6541}" type="presParOf" srcId="{5DED1DC0-3BAC-45A0-9730-2DC673094A2D}" destId="{D0068B3B-FC58-4C29-8292-460A8F7104A8}" srcOrd="9" destOrd="0" presId="urn:microsoft.com/office/officeart/2005/8/layout/bProcess3"/>
    <dgm:cxn modelId="{77843C40-2ECA-4366-BB58-13DA2620808B}" type="presParOf" srcId="{D0068B3B-FC58-4C29-8292-460A8F7104A8}" destId="{7FC3C82F-8EEC-4413-A65E-967AE140FB8D}" srcOrd="0" destOrd="0" presId="urn:microsoft.com/office/officeart/2005/8/layout/bProcess3"/>
    <dgm:cxn modelId="{FC3F83C8-68C5-4226-8BD2-2259E28439DD}" type="presParOf" srcId="{5DED1DC0-3BAC-45A0-9730-2DC673094A2D}" destId="{56EBA18C-8291-47DC-9131-E6EAB24112DD}" srcOrd="10" destOrd="0" presId="urn:microsoft.com/office/officeart/2005/8/layout/bProcess3"/>
    <dgm:cxn modelId="{ADD22F5D-E0C2-482C-9970-961E782BF1A3}" type="presParOf" srcId="{5DED1DC0-3BAC-45A0-9730-2DC673094A2D}" destId="{729A851F-C9A6-4520-8DCF-1C28ED9DF627}" srcOrd="11" destOrd="0" presId="urn:microsoft.com/office/officeart/2005/8/layout/bProcess3"/>
    <dgm:cxn modelId="{537AB328-10BE-48F6-B229-36181F65C44B}" type="presParOf" srcId="{729A851F-C9A6-4520-8DCF-1C28ED9DF627}" destId="{2AA8EBDE-179F-46A0-9777-26BE7EC9E511}" srcOrd="0" destOrd="0" presId="urn:microsoft.com/office/officeart/2005/8/layout/bProcess3"/>
    <dgm:cxn modelId="{C0C89DF1-3C97-4327-8BB0-FAE19735CC97}" type="presParOf" srcId="{5DED1DC0-3BAC-45A0-9730-2DC673094A2D}" destId="{6B1BA78F-4688-4AEB-900E-B97EDB1805A6}" srcOrd="12" destOrd="0" presId="urn:microsoft.com/office/officeart/2005/8/layout/bProcess3"/>
    <dgm:cxn modelId="{E97A5F77-8490-4565-8F62-020D35010129}" type="presParOf" srcId="{5DED1DC0-3BAC-45A0-9730-2DC673094A2D}" destId="{E8A38769-E083-4C87-A4B0-5EF0B7C0D1FA}" srcOrd="13" destOrd="0" presId="urn:microsoft.com/office/officeart/2005/8/layout/bProcess3"/>
    <dgm:cxn modelId="{A3EFFC20-3248-40B6-9CEC-2DEAD5DBA077}" type="presParOf" srcId="{E8A38769-E083-4C87-A4B0-5EF0B7C0D1FA}" destId="{0EBCA61C-E5D9-4F21-A19A-D3F764453707}" srcOrd="0" destOrd="0" presId="urn:microsoft.com/office/officeart/2005/8/layout/bProcess3"/>
    <dgm:cxn modelId="{ADFC2348-C800-44F5-B40F-B2B7755886D7}" type="presParOf" srcId="{5DED1DC0-3BAC-45A0-9730-2DC673094A2D}" destId="{D4BF4628-CE63-4DE7-BF4D-047CA0DC433C}" srcOrd="14" destOrd="0" presId="urn:microsoft.com/office/officeart/2005/8/layout/bProcess3"/>
  </dgm:cxnLst>
  <dgm:bg/>
  <dgm:whole>
    <a:ln>
      <a:noFill/>
    </a:ln>
  </dgm:whole>
</dgm:dataModel>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Pau10</b:Tag>
    <b:SourceType>Book</b:SourceType>
    <b:Guid>{D8C712BA-7EDC-43D9-9002-BDC4B3334FA7}</b:Guid>
    <b:Author>
      <b:Author>
        <b:NameList>
          <b:Person>
            <b:Last>Paudel</b:Last>
            <b:First>Murari</b:First>
          </b:Person>
        </b:NameList>
      </b:Author>
    </b:Author>
    <b:Title>An Examination of Distributed Hydrologic Modeling Methods as Compared with Traditional Lumped Parameter Approaches</b:Title>
    <b:Year>2010</b:Year>
    <b:City>Provo</b:City>
    <b:RefOrder>2</b:RefOrder>
  </b:Source>
  <b:Source>
    <b:Tag>Get15</b:Tag>
    <b:SourceType>Report</b:SourceType>
    <b:Guid>{F8F94761-1B34-4AAC-AA47-8FD836C6C594}</b:Guid>
    <b:Author>
      <b:Author>
        <b:NameList>
          <b:Person>
            <b:Last>Getu</b:Last>
            <b:First>Setogn</b:First>
            <b:Middle>Abate</b:Middle>
          </b:Person>
        </b:NameList>
      </b:Author>
    </b:Author>
    <b:Title>Assessment of Surface Water Potential and Demands in Tekeze River Basin, Northern Ethiopia</b:Title>
    <b:Year>2015</b:Year>
    <b:City>Addis Ababa University</b:City>
    <b:Publisher>Addis Ababa University</b:Publisher>
    <b:RefOrder>5</b:RefOrder>
  </b:Source>
  <b:Source>
    <b:Tag>Tek98</b:Tag>
    <b:SourceType>Report</b:SourceType>
    <b:Guid>{C2B6DD4B-6D8F-4213-99C4-D90B0439444F}</b:Guid>
    <b:Title>Tekeze River Basin Master Plan</b:Title>
    <b:Year>1998</b:Year>
    <b:RefOrder>3</b:RefOrder>
  </b:Source>
  <b:Source>
    <b:Tag>InK10</b:Tag>
    <b:SourceType>JournalArticle</b:SourceType>
    <b:Guid>{1428A95F-C6D1-4B6C-B2DA-56DE0359F7A8}</b:Guid>
    <b:Title>A grid-based rainfall-runoff model for flood simulation including paddy fields</b:Title>
    <b:Year>2010</b:Year>
    <b:Author>
      <b:Author>
        <b:NameList>
          <b:Person>
            <b:Last>In-Kyun Jung</b:Last>
            <b:First>Jong-Yoon</b:First>
            <b:Middle>Park, Geun-Ae Park, Mi-Seon Lee, Seong-Joon Kim</b:Middle>
          </b:Person>
        </b:NameList>
      </b:Author>
    </b:Author>
    <b:JournalName>Paddy Water Environ</b:JournalName>
    <b:RefOrder>1</b:RefOrder>
  </b:Source>
  <b:Source>
    <b:Tag>Jai04</b:Tag>
    <b:SourceType>JournalArticle</b:SourceType>
    <b:Guid>{823DD6C4-C076-4958-8AC3-04823227AA91}</b:Guid>
    <b:Author>
      <b:Author>
        <b:NameList>
          <b:Person>
            <b:Last>Jain MK</b:Last>
            <b:First>Kothyari</b:First>
            <b:Middle>UC, Ranga Raju KG</b:Middle>
          </b:Person>
        </b:NameList>
      </b:Author>
    </b:Author>
    <b:Title>A GIS based distributed rainfall-runoff model</b:Title>
    <b:Year>2004</b:Year>
    <b:RefOrder>6</b:RefOrder>
  </b:Source>
  <b:Source>
    <b:Tag>Eas08</b:Tag>
    <b:SourceType>JournalArticle</b:SourceType>
    <b:Guid>{F45FF2A6-1323-4C8B-9E2B-C11A05EA6BC2}</b:Guid>
    <b:Author>
      <b:Author>
        <b:NameList>
          <b:Person>
            <b:Last>Initiative</b:Last>
            <b:First>Nile</b:First>
            <b:Middle>Basin</b:Middle>
          </b:Person>
        </b:NameList>
      </b:Author>
    </b:Author>
    <b:Title>Eastern Nile Power Trade Program</b:Title>
    <b:Year>2008</b:Year>
    <b:RefOrder>4</b:RefOrder>
  </b:Source>
</b:Sources>
</file>

<file path=customXml/itemProps1.xml><?xml version="1.0" encoding="utf-8"?>
<ds:datastoreItem xmlns:ds="http://schemas.openxmlformats.org/officeDocument/2006/customXml" ds:itemID="{3E6C78C6-3982-4825-81D3-D962E2EC6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3495</Words>
  <Characters>19928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drmonazaki</cp:lastModifiedBy>
  <cp:revision>6</cp:revision>
  <cp:lastPrinted>2018-08-06T11:01:00Z</cp:lastPrinted>
  <dcterms:created xsi:type="dcterms:W3CDTF">2018-08-06T10:58:00Z</dcterms:created>
  <dcterms:modified xsi:type="dcterms:W3CDTF">2018-08-06T11:01:00Z</dcterms:modified>
</cp:coreProperties>
</file>